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CD2B63" w14:paraId="0189B94D" w14:textId="77777777">
        <w:trPr>
          <w:gridAfter w:val="1"/>
          <w:wAfter w:w="1701" w:type="dxa"/>
        </w:trPr>
        <w:tc>
          <w:tcPr>
            <w:tcW w:w="7157" w:type="dxa"/>
            <w:gridSpan w:val="2"/>
          </w:tcPr>
          <w:p w14:paraId="20BCAEC7" w14:textId="77777777" w:rsidR="00CD2B63" w:rsidRDefault="00A97C73">
            <w:pPr>
              <w:rPr>
                <w:rFonts w:asciiTheme="minorHAnsi" w:hAnsiTheme="minorHAnsi" w:cstheme="minorHAnsi"/>
                <w:b/>
                <w:i w:val="0"/>
                <w:sz w:val="20"/>
              </w:rPr>
            </w:pPr>
            <w:r>
              <w:rPr>
                <w:rFonts w:asciiTheme="minorHAnsi" w:hAnsiTheme="minorHAnsi"/>
                <w:b/>
                <w:i w:val="0"/>
                <w:sz w:val="20"/>
              </w:rPr>
              <w:t xml:space="preserve"> Project name: </w:t>
            </w:r>
            <w:r>
              <w:rPr>
                <w:rFonts w:asciiTheme="minorHAnsi" w:hAnsiTheme="minorHAnsi"/>
                <w:i w:val="0"/>
                <w:sz w:val="20"/>
              </w:rPr>
              <w:t>Upgrading national research infrastructures–RIUM</w:t>
            </w:r>
            <w:r>
              <w:rPr>
                <w:rStyle w:val="Sprotnaopomba-sklic"/>
                <w:rFonts w:asciiTheme="minorHAnsi" w:hAnsiTheme="minorHAnsi" w:cstheme="minorHAnsi"/>
                <w:i/>
                <w:sz w:val="20"/>
              </w:rPr>
              <w:footnoteReference w:id="1"/>
            </w:r>
          </w:p>
        </w:tc>
      </w:tr>
      <w:tr w:rsidR="00CD2B63" w14:paraId="0B188343" w14:textId="77777777">
        <w:tc>
          <w:tcPr>
            <w:tcW w:w="1701" w:type="dxa"/>
          </w:tcPr>
          <w:p w14:paraId="1B966A82" w14:textId="77777777" w:rsidR="00CD2B63" w:rsidRDefault="00CD2B63">
            <w:pPr>
              <w:numPr>
                <w:ilvl w:val="12"/>
                <w:numId w:val="0"/>
              </w:numPr>
              <w:rPr>
                <w:rFonts w:asciiTheme="minorHAnsi" w:hAnsiTheme="minorHAnsi" w:cstheme="minorHAnsi"/>
                <w:i w:val="0"/>
                <w:sz w:val="20"/>
              </w:rPr>
            </w:pPr>
          </w:p>
        </w:tc>
        <w:tc>
          <w:tcPr>
            <w:tcW w:w="7157" w:type="dxa"/>
            <w:gridSpan w:val="2"/>
          </w:tcPr>
          <w:p w14:paraId="7480C528" w14:textId="77777777" w:rsidR="00CD2B63" w:rsidRDefault="00CD2B63">
            <w:pPr>
              <w:numPr>
                <w:ilvl w:val="12"/>
                <w:numId w:val="0"/>
              </w:numPr>
              <w:jc w:val="both"/>
              <w:rPr>
                <w:rFonts w:asciiTheme="minorHAnsi" w:hAnsiTheme="minorHAnsi" w:cstheme="minorHAnsi"/>
                <w:b/>
                <w:i w:val="0"/>
                <w:sz w:val="20"/>
              </w:rPr>
            </w:pPr>
          </w:p>
        </w:tc>
      </w:tr>
      <w:tr w:rsidR="00CD2B63" w14:paraId="1E39ED99" w14:textId="77777777">
        <w:tc>
          <w:tcPr>
            <w:tcW w:w="1701" w:type="dxa"/>
            <w:hideMark/>
          </w:tcPr>
          <w:p w14:paraId="4670569D"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CONTRACTING AUTHORITY:</w:t>
            </w:r>
          </w:p>
          <w:p w14:paraId="5EB7A47E" w14:textId="77777777" w:rsidR="00CD2B63" w:rsidRDefault="00CD2B63">
            <w:pPr>
              <w:numPr>
                <w:ilvl w:val="12"/>
                <w:numId w:val="0"/>
              </w:numPr>
              <w:rPr>
                <w:rFonts w:asciiTheme="minorHAnsi" w:hAnsiTheme="minorHAnsi" w:cstheme="minorHAnsi"/>
                <w:i w:val="0"/>
                <w:sz w:val="20"/>
              </w:rPr>
            </w:pPr>
          </w:p>
          <w:p w14:paraId="462E5F59" w14:textId="77777777" w:rsidR="00CD2B63" w:rsidRDefault="00CD2B63">
            <w:pPr>
              <w:numPr>
                <w:ilvl w:val="12"/>
                <w:numId w:val="0"/>
              </w:numPr>
              <w:rPr>
                <w:rFonts w:asciiTheme="minorHAnsi" w:hAnsiTheme="minorHAnsi" w:cstheme="minorHAnsi"/>
                <w:i w:val="0"/>
                <w:sz w:val="20"/>
              </w:rPr>
            </w:pPr>
          </w:p>
          <w:p w14:paraId="7C0CB08C" w14:textId="77777777" w:rsidR="00CD2B63" w:rsidRDefault="00CD2B63">
            <w:pPr>
              <w:numPr>
                <w:ilvl w:val="12"/>
                <w:numId w:val="0"/>
              </w:numPr>
              <w:rPr>
                <w:rFonts w:asciiTheme="minorHAnsi" w:hAnsiTheme="minorHAnsi" w:cstheme="minorHAnsi"/>
                <w:i w:val="0"/>
                <w:sz w:val="20"/>
              </w:rPr>
            </w:pPr>
          </w:p>
          <w:p w14:paraId="0DDDD530" w14:textId="77777777" w:rsidR="00CD2B63" w:rsidRDefault="00CD2B63">
            <w:pPr>
              <w:numPr>
                <w:ilvl w:val="12"/>
                <w:numId w:val="0"/>
              </w:numPr>
              <w:rPr>
                <w:rFonts w:asciiTheme="minorHAnsi" w:hAnsiTheme="minorHAnsi" w:cstheme="minorHAnsi"/>
                <w:i w:val="0"/>
                <w:sz w:val="20"/>
              </w:rPr>
            </w:pPr>
          </w:p>
          <w:p w14:paraId="12483C53" w14:textId="77777777" w:rsidR="00CD2B63" w:rsidRDefault="00CD2B63">
            <w:pPr>
              <w:numPr>
                <w:ilvl w:val="12"/>
                <w:numId w:val="0"/>
              </w:numPr>
              <w:rPr>
                <w:rFonts w:asciiTheme="minorHAnsi" w:hAnsiTheme="minorHAnsi" w:cstheme="minorHAnsi"/>
                <w:i w:val="0"/>
                <w:sz w:val="20"/>
              </w:rPr>
            </w:pPr>
          </w:p>
          <w:p w14:paraId="783F043B" w14:textId="77777777" w:rsidR="00CD2B63" w:rsidRDefault="00A97C73">
            <w:pPr>
              <w:numPr>
                <w:ilvl w:val="12"/>
                <w:numId w:val="0"/>
              </w:numPr>
              <w:spacing w:before="120"/>
              <w:rPr>
                <w:rFonts w:asciiTheme="minorHAnsi" w:hAnsiTheme="minorHAnsi" w:cstheme="minorHAnsi"/>
                <w:i w:val="0"/>
                <w:sz w:val="20"/>
              </w:rPr>
            </w:pPr>
            <w:r>
              <w:rPr>
                <w:rFonts w:asciiTheme="minorHAnsi" w:hAnsiTheme="minorHAnsi"/>
                <w:i w:val="0"/>
                <w:sz w:val="20"/>
              </w:rPr>
              <w:t>USER AND PAYER:</w:t>
            </w:r>
          </w:p>
        </w:tc>
        <w:tc>
          <w:tcPr>
            <w:tcW w:w="7157" w:type="dxa"/>
            <w:gridSpan w:val="2"/>
          </w:tcPr>
          <w:p w14:paraId="24924199" w14:textId="77777777" w:rsidR="00CD2B63" w:rsidRDefault="00A97C73">
            <w:pPr>
              <w:numPr>
                <w:ilvl w:val="12"/>
                <w:numId w:val="0"/>
              </w:numPr>
              <w:jc w:val="both"/>
              <w:rPr>
                <w:rFonts w:asciiTheme="minorHAnsi" w:hAnsiTheme="minorHAnsi" w:cstheme="minorHAnsi"/>
                <w:b/>
                <w:i w:val="0"/>
                <w:sz w:val="20"/>
              </w:rPr>
            </w:pPr>
            <w:r>
              <w:rPr>
                <w:rFonts w:asciiTheme="minorHAnsi" w:hAnsiTheme="minorHAnsi"/>
                <w:b/>
                <w:bCs/>
                <w:i w:val="0"/>
                <w:sz w:val="20"/>
              </w:rPr>
              <w:t>UNIVERSITY OF MARIBOR</w:t>
            </w:r>
            <w:r>
              <w:rPr>
                <w:rFonts w:asciiTheme="minorHAnsi" w:hAnsiTheme="minorHAnsi"/>
                <w:i w:val="0"/>
                <w:sz w:val="20"/>
              </w:rPr>
              <w:t xml:space="preserve">, Slomškov trg 15, 2000 Maribor, Slovenia, represented by </w:t>
            </w:r>
            <w:r>
              <w:rPr>
                <w:rFonts w:asciiTheme="minorHAnsi" w:hAnsiTheme="minorHAnsi"/>
                <w:b/>
                <w:bCs/>
                <w:i w:val="0"/>
                <w:sz w:val="20"/>
              </w:rPr>
              <w:t>Rector, prof. dr.</w:t>
            </w:r>
            <w:r>
              <w:rPr>
                <w:rFonts w:asciiTheme="minorHAnsi" w:hAnsiTheme="minorHAnsi"/>
                <w:i w:val="0"/>
                <w:sz w:val="20"/>
              </w:rPr>
              <w:t xml:space="preserve"> </w:t>
            </w:r>
            <w:r>
              <w:rPr>
                <w:rFonts w:asciiTheme="minorHAnsi" w:hAnsiTheme="minorHAnsi"/>
                <w:b/>
                <w:bCs/>
                <w:i w:val="0"/>
                <w:sz w:val="20"/>
              </w:rPr>
              <w:t>Zdravko Kačič</w:t>
            </w:r>
          </w:p>
          <w:p w14:paraId="19EB4F4B" w14:textId="77777777" w:rsidR="00CD2B63" w:rsidRDefault="00CD2B63">
            <w:pPr>
              <w:numPr>
                <w:ilvl w:val="12"/>
                <w:numId w:val="0"/>
              </w:numPr>
              <w:jc w:val="both"/>
              <w:rPr>
                <w:rFonts w:asciiTheme="minorHAnsi" w:hAnsiTheme="minorHAnsi" w:cstheme="minorHAnsi"/>
                <w:i w:val="0"/>
                <w:sz w:val="10"/>
                <w:szCs w:val="10"/>
              </w:rPr>
            </w:pPr>
          </w:p>
          <w:p w14:paraId="734DB960"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r>
            <w:r>
              <w:rPr>
                <w:rFonts w:asciiTheme="minorHAnsi" w:hAnsiTheme="minorHAnsi"/>
                <w:i w:val="0"/>
                <w:sz w:val="20"/>
              </w:rPr>
              <w:tab/>
              <w:t>5089638000</w:t>
            </w:r>
          </w:p>
          <w:p w14:paraId="07CD7C82"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Pr>
                <w:rFonts w:asciiTheme="minorHAnsi" w:hAnsiTheme="minorHAnsi"/>
                <w:i w:val="0"/>
                <w:sz w:val="20"/>
              </w:rPr>
              <w:tab/>
              <w:t>SI 71674705</w:t>
            </w:r>
          </w:p>
          <w:p w14:paraId="712E389A" w14:textId="0C87FF8F" w:rsidR="00CD2B63" w:rsidRDefault="00A97C73">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t>SI56 0110 0603 0709 059, opened with PPA Slovenska Bistrica</w:t>
            </w:r>
          </w:p>
          <w:p w14:paraId="153E60B0" w14:textId="77777777" w:rsidR="00CD2B63" w:rsidRDefault="00CD2B63">
            <w:pPr>
              <w:numPr>
                <w:ilvl w:val="12"/>
                <w:numId w:val="0"/>
              </w:numPr>
              <w:rPr>
                <w:rFonts w:asciiTheme="minorHAnsi" w:hAnsiTheme="minorHAnsi" w:cstheme="minorHAnsi"/>
                <w:i w:val="0"/>
                <w:sz w:val="20"/>
              </w:rPr>
            </w:pPr>
          </w:p>
          <w:p w14:paraId="150FF36B" w14:textId="3B9173EC" w:rsidR="00CD2B63" w:rsidRDefault="00A97C73">
            <w:pPr>
              <w:numPr>
                <w:ilvl w:val="12"/>
                <w:numId w:val="0"/>
              </w:numPr>
              <w:jc w:val="both"/>
              <w:rPr>
                <w:rFonts w:asciiTheme="minorHAnsi" w:hAnsiTheme="minorHAnsi" w:cstheme="minorHAnsi"/>
                <w:i w:val="0"/>
                <w:color w:val="000000" w:themeColor="text1"/>
                <w:sz w:val="10"/>
                <w:szCs w:val="10"/>
              </w:rPr>
            </w:pPr>
            <w:r>
              <w:rPr>
                <w:rFonts w:asciiTheme="minorHAnsi" w:hAnsiTheme="minorHAnsi"/>
                <w:b/>
                <w:bCs/>
                <w:i w:val="0"/>
                <w:sz w:val="20"/>
              </w:rPr>
              <w:t>UNIVERSITY OF MARIBOR</w:t>
            </w:r>
            <w:r>
              <w:rPr>
                <w:rFonts w:asciiTheme="minorHAnsi" w:hAnsiTheme="minorHAnsi"/>
                <w:i w:val="0"/>
                <w:sz w:val="20"/>
              </w:rPr>
              <w:t>, Faculty of Mechanical Engineering, Smetanova ulica 17, 2000 Maribor, Slovenia, represented by Dean prof. dr. Bojan Dolšak</w:t>
            </w:r>
          </w:p>
          <w:p w14:paraId="1FF9FB2F" w14:textId="77777777" w:rsidR="00CD2B63" w:rsidRDefault="00CD2B63">
            <w:pPr>
              <w:numPr>
                <w:ilvl w:val="12"/>
                <w:numId w:val="0"/>
              </w:numPr>
              <w:rPr>
                <w:rFonts w:asciiTheme="minorHAnsi" w:hAnsiTheme="minorHAnsi" w:cstheme="minorHAnsi"/>
                <w:i w:val="0"/>
                <w:color w:val="000000" w:themeColor="text1"/>
                <w:sz w:val="20"/>
              </w:rPr>
            </w:pPr>
          </w:p>
          <w:p w14:paraId="5425ED19" w14:textId="56190923"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Registration number:</w:t>
            </w:r>
            <w:r>
              <w:rPr>
                <w:rFonts w:asciiTheme="minorHAnsi" w:hAnsiTheme="minorHAnsi"/>
                <w:i w:val="0"/>
                <w:color w:val="000000" w:themeColor="text1"/>
                <w:sz w:val="20"/>
              </w:rPr>
              <w:tab/>
            </w:r>
            <w:r>
              <w:rPr>
                <w:rFonts w:asciiTheme="minorHAnsi" w:hAnsiTheme="minorHAnsi"/>
                <w:i w:val="0"/>
                <w:color w:val="000000" w:themeColor="text1"/>
                <w:sz w:val="20"/>
              </w:rPr>
              <w:tab/>
              <w:t>5089638010</w:t>
            </w:r>
          </w:p>
          <w:p w14:paraId="4E05CCAB" w14:textId="77777777"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VAT ID:</w:t>
            </w:r>
            <w:r>
              <w:rPr>
                <w:rFonts w:asciiTheme="minorHAnsi" w:hAnsiTheme="minorHAnsi"/>
                <w:i w:val="0"/>
                <w:color w:val="000000" w:themeColor="text1"/>
                <w:sz w:val="20"/>
              </w:rPr>
              <w:tab/>
            </w:r>
            <w:r>
              <w:rPr>
                <w:rFonts w:asciiTheme="minorHAnsi" w:hAnsiTheme="minorHAnsi"/>
                <w:i w:val="0"/>
                <w:color w:val="000000" w:themeColor="text1"/>
                <w:sz w:val="20"/>
              </w:rPr>
              <w:tab/>
              <w:t>SI 71674705</w:t>
            </w:r>
          </w:p>
          <w:p w14:paraId="4F89AE3C" w14:textId="5863CB04" w:rsidR="00CD2B63" w:rsidRDefault="00A97C73">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IBAN:</w:t>
            </w:r>
            <w:r>
              <w:rPr>
                <w:rFonts w:asciiTheme="minorHAnsi" w:hAnsiTheme="minorHAnsi"/>
                <w:i w:val="0"/>
                <w:color w:val="000000" w:themeColor="text1"/>
                <w:sz w:val="20"/>
              </w:rPr>
              <w:tab/>
            </w:r>
            <w:r>
              <w:rPr>
                <w:rFonts w:asciiTheme="minorHAnsi" w:hAnsiTheme="minorHAnsi"/>
                <w:i w:val="0"/>
                <w:color w:val="000000" w:themeColor="text1"/>
                <w:sz w:val="20"/>
              </w:rPr>
              <w:tab/>
              <w:t>SI56011006090102935, opened with PPA Slovenska Bistrica</w:t>
            </w:r>
          </w:p>
          <w:p w14:paraId="6FEE2623" w14:textId="77777777" w:rsidR="00CD2B63" w:rsidRDefault="00CD2B63">
            <w:pPr>
              <w:numPr>
                <w:ilvl w:val="12"/>
                <w:numId w:val="0"/>
              </w:numPr>
              <w:rPr>
                <w:rFonts w:asciiTheme="minorHAnsi" w:hAnsiTheme="minorHAnsi" w:cstheme="minorHAnsi"/>
                <w:i w:val="0"/>
                <w:sz w:val="20"/>
              </w:rPr>
            </w:pPr>
          </w:p>
        </w:tc>
      </w:tr>
      <w:tr w:rsidR="00CD2B63" w14:paraId="15823171" w14:textId="77777777">
        <w:tc>
          <w:tcPr>
            <w:tcW w:w="1701" w:type="dxa"/>
            <w:hideMark/>
          </w:tcPr>
          <w:p w14:paraId="2F5CDB2D"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SUPPLIER:</w:t>
            </w:r>
          </w:p>
        </w:tc>
        <w:tc>
          <w:tcPr>
            <w:tcW w:w="7157" w:type="dxa"/>
            <w:gridSpan w:val="2"/>
          </w:tcPr>
          <w:p w14:paraId="185129F6"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________________________________________________________________</w:t>
            </w:r>
          </w:p>
          <w:p w14:paraId="7CC38952"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represented by the director ___________________________________________</w:t>
            </w:r>
          </w:p>
          <w:p w14:paraId="74780F83" w14:textId="77777777" w:rsidR="00CD2B63" w:rsidRDefault="00CD2B63">
            <w:pPr>
              <w:numPr>
                <w:ilvl w:val="12"/>
                <w:numId w:val="0"/>
              </w:numPr>
              <w:jc w:val="both"/>
              <w:rPr>
                <w:rFonts w:asciiTheme="minorHAnsi" w:hAnsiTheme="minorHAnsi" w:cstheme="minorHAnsi"/>
                <w:i w:val="0"/>
                <w:sz w:val="10"/>
                <w:szCs w:val="10"/>
              </w:rPr>
            </w:pPr>
          </w:p>
          <w:p w14:paraId="3CF81731"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r>
            <w:r>
              <w:rPr>
                <w:rFonts w:asciiTheme="minorHAnsi" w:hAnsiTheme="minorHAnsi"/>
                <w:i w:val="0"/>
                <w:sz w:val="20"/>
              </w:rPr>
              <w:tab/>
              <w:t>________________</w:t>
            </w:r>
          </w:p>
          <w:p w14:paraId="149E7D5B"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VAT ID No.:</w:t>
            </w:r>
            <w:r>
              <w:rPr>
                <w:rFonts w:asciiTheme="minorHAnsi" w:hAnsiTheme="minorHAnsi"/>
                <w:i w:val="0"/>
                <w:sz w:val="20"/>
              </w:rPr>
              <w:tab/>
            </w:r>
            <w:r>
              <w:rPr>
                <w:rFonts w:asciiTheme="minorHAnsi" w:hAnsiTheme="minorHAnsi"/>
                <w:i w:val="0"/>
                <w:sz w:val="20"/>
              </w:rPr>
              <w:tab/>
              <w:t>SI ______________</w:t>
            </w:r>
          </w:p>
          <w:p w14:paraId="1F3BDBA3"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Pr>
                <w:rFonts w:asciiTheme="minorHAnsi" w:hAnsiTheme="minorHAnsi"/>
                <w:i w:val="0"/>
                <w:sz w:val="20"/>
              </w:rPr>
              <w:tab/>
              <w:t>_________________________ opened with ____________</w:t>
            </w:r>
          </w:p>
          <w:p w14:paraId="5665ABF1" w14:textId="77777777" w:rsidR="00CD2B63" w:rsidRDefault="00CD2B63">
            <w:pPr>
              <w:numPr>
                <w:ilvl w:val="12"/>
                <w:numId w:val="0"/>
              </w:numPr>
              <w:rPr>
                <w:rFonts w:asciiTheme="minorHAnsi" w:hAnsiTheme="minorHAnsi" w:cstheme="minorHAnsi"/>
                <w:i w:val="0"/>
                <w:sz w:val="20"/>
              </w:rPr>
            </w:pPr>
          </w:p>
        </w:tc>
      </w:tr>
    </w:tbl>
    <w:p w14:paraId="3EAF7D50" w14:textId="77777777" w:rsidR="00CD2B63" w:rsidRDefault="00CD2B63">
      <w:pPr>
        <w:tabs>
          <w:tab w:val="left" w:pos="3885"/>
        </w:tabs>
        <w:jc w:val="both"/>
        <w:rPr>
          <w:rFonts w:asciiTheme="minorHAnsi" w:hAnsiTheme="minorHAnsi" w:cstheme="minorHAnsi"/>
          <w:i w:val="0"/>
          <w:sz w:val="20"/>
        </w:rPr>
      </w:pPr>
    </w:p>
    <w:p w14:paraId="6D6747EB" w14:textId="77777777" w:rsidR="00CD2B63" w:rsidRDefault="00632F40">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conclude" w:value="sklepajo"/>
            <w:listItem w:displayText="conclude" w:value="sklepata"/>
          </w:dropDownList>
        </w:sdtPr>
        <w:sdtEndPr/>
        <w:sdtContent>
          <w:r w:rsidR="0000338F">
            <w:rPr>
              <w:rFonts w:asciiTheme="minorHAnsi" w:hAnsiTheme="minorHAnsi"/>
              <w:i w:val="0"/>
              <w:sz w:val="20"/>
            </w:rPr>
            <w:t>conclude</w:t>
          </w:r>
        </w:sdtContent>
      </w:sdt>
      <w:r w:rsidR="0000338F">
        <w:rPr>
          <w:rFonts w:asciiTheme="minorHAnsi" w:hAnsiTheme="minorHAnsi"/>
          <w:i w:val="0"/>
          <w:sz w:val="20"/>
        </w:rPr>
        <w:t xml:space="preserve"> the following</w:t>
      </w:r>
    </w:p>
    <w:p w14:paraId="2E3EE4C1" w14:textId="77777777" w:rsidR="00CD2B63" w:rsidRDefault="00CD2B63">
      <w:pPr>
        <w:numPr>
          <w:ilvl w:val="12"/>
          <w:numId w:val="0"/>
        </w:numPr>
        <w:rPr>
          <w:rFonts w:asciiTheme="minorHAnsi" w:hAnsiTheme="minorHAnsi" w:cstheme="minorHAnsi"/>
          <w:i w:val="0"/>
          <w:sz w:val="20"/>
        </w:rPr>
      </w:pPr>
    </w:p>
    <w:p w14:paraId="3DDA869F" w14:textId="7FD30AAF" w:rsidR="00CD2B63" w:rsidRPr="00D87324" w:rsidRDefault="00A97C73">
      <w:pPr>
        <w:numPr>
          <w:ilvl w:val="12"/>
          <w:numId w:val="0"/>
        </w:numPr>
        <w:jc w:val="center"/>
        <w:rPr>
          <w:rFonts w:asciiTheme="minorHAnsi" w:hAnsiTheme="minorHAnsi" w:cstheme="minorHAnsi"/>
          <w:b/>
          <w:i w:val="0"/>
          <w:color w:val="000000" w:themeColor="text1"/>
          <w:sz w:val="32"/>
        </w:rPr>
      </w:pPr>
      <w:r>
        <w:rPr>
          <w:rFonts w:asciiTheme="minorHAnsi" w:hAnsiTheme="minorHAnsi"/>
          <w:b/>
          <w:i w:val="0"/>
          <w:color w:val="000000" w:themeColor="text1"/>
          <w:sz w:val="32"/>
        </w:rPr>
        <w:t>CONTRACT No. 302/45 - RIUM60-FS 11.2/2021</w:t>
      </w:r>
    </w:p>
    <w:p w14:paraId="036B58AF" w14:textId="5E4DE3A4" w:rsidR="00CD2B63" w:rsidRDefault="00A97C73">
      <w:pPr>
        <w:numPr>
          <w:ilvl w:val="12"/>
          <w:numId w:val="0"/>
        </w:numPr>
        <w:jc w:val="center"/>
        <w:rPr>
          <w:rFonts w:asciiTheme="minorHAnsi" w:hAnsiTheme="minorHAnsi" w:cstheme="minorHAnsi"/>
          <w:b/>
          <w:i w:val="0"/>
          <w:sz w:val="28"/>
          <w:szCs w:val="28"/>
        </w:rPr>
      </w:pPr>
      <w:r>
        <w:rPr>
          <w:rFonts w:asciiTheme="minorHAnsi" w:hAnsiTheme="minorHAnsi"/>
          <w:b/>
          <w:i w:val="0"/>
          <w:sz w:val="28"/>
        </w:rPr>
        <w:t>“Purchase of a Laser Scanning Infrared Vibrometer for Measurement of Vibration on Specimens, Machine’s Components and Devices”</w:t>
      </w:r>
    </w:p>
    <w:p w14:paraId="4835D9A9" w14:textId="77777777" w:rsidR="00CD2B63" w:rsidRDefault="00CD2B63">
      <w:pPr>
        <w:numPr>
          <w:ilvl w:val="12"/>
          <w:numId w:val="0"/>
        </w:numPr>
        <w:jc w:val="center"/>
        <w:rPr>
          <w:rFonts w:asciiTheme="minorHAnsi" w:hAnsiTheme="minorHAnsi" w:cstheme="minorHAnsi"/>
          <w:b/>
          <w:i w:val="0"/>
          <w:sz w:val="32"/>
        </w:rPr>
      </w:pPr>
    </w:p>
    <w:p w14:paraId="54EC090D"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PRELIMINARY PROVISIONS</w:t>
      </w:r>
    </w:p>
    <w:p w14:paraId="7E241DB2" w14:textId="0F594330" w:rsidR="00CD2B63" w:rsidRDefault="00A97C73" w:rsidP="003514EC">
      <w:pPr>
        <w:jc w:val="center"/>
        <w:rPr>
          <w:rFonts w:asciiTheme="minorHAnsi" w:hAnsiTheme="minorHAnsi" w:cstheme="minorHAnsi"/>
          <w:b/>
          <w:bCs/>
          <w:i w:val="0"/>
          <w:sz w:val="20"/>
        </w:rPr>
      </w:pPr>
      <w:r>
        <w:rPr>
          <w:rFonts w:asciiTheme="minorHAnsi" w:hAnsiTheme="minorHAnsi"/>
          <w:b/>
          <w:i w:val="0"/>
          <w:sz w:val="20"/>
        </w:rPr>
        <w:t>Article</w:t>
      </w:r>
      <w:r w:rsidR="003514EC">
        <w:rPr>
          <w:rFonts w:asciiTheme="minorHAnsi" w:hAnsiTheme="minorHAnsi"/>
          <w:b/>
          <w:i w:val="0"/>
          <w:sz w:val="20"/>
        </w:rPr>
        <w:t xml:space="preserve"> 1</w:t>
      </w:r>
    </w:p>
    <w:p w14:paraId="4A943E09" w14:textId="77777777" w:rsidR="00CD2B63" w:rsidRDefault="00CD2B63">
      <w:pPr>
        <w:rPr>
          <w:rFonts w:asciiTheme="minorHAnsi" w:hAnsiTheme="minorHAnsi" w:cstheme="minorHAnsi"/>
          <w:b/>
          <w:bCs/>
          <w:i w:val="0"/>
          <w:sz w:val="20"/>
        </w:rPr>
      </w:pPr>
    </w:p>
    <w:p w14:paraId="341CA93A" w14:textId="77777777" w:rsidR="00CD2B63" w:rsidRDefault="00632F40">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The contracting parties initially note" w:value="Pogodbene stranke uvodoma sporazumno ugotavljajo"/>
            <w:listItem w:displayText="The contracting parties initially note" w:value="Pogodbeni stranki uvodoma sporazumno ugotavljata"/>
          </w:dropDownList>
        </w:sdtPr>
        <w:sdtEndPr/>
        <w:sdtContent>
          <w:r w:rsidR="0000338F">
            <w:rPr>
              <w:rFonts w:asciiTheme="minorHAnsi" w:hAnsiTheme="minorHAnsi"/>
              <w:i w:val="0"/>
              <w:sz w:val="20"/>
            </w:rPr>
            <w:t>The contracting parties initially note</w:t>
          </w:r>
        </w:sdtContent>
      </w:sdt>
      <w:r w:rsidR="0000338F">
        <w:rPr>
          <w:rFonts w:asciiTheme="minorHAnsi" w:hAnsiTheme="minorHAnsi"/>
          <w:i w:val="0"/>
          <w:sz w:val="20"/>
        </w:rPr>
        <w:t xml:space="preserve"> that:</w:t>
      </w:r>
    </w:p>
    <w:p w14:paraId="4A94D443" w14:textId="4A62C504" w:rsidR="00CD2B63" w:rsidRDefault="00A97C73">
      <w:pPr>
        <w:numPr>
          <w:ilvl w:val="0"/>
          <w:numId w:val="7"/>
        </w:numPr>
        <w:jc w:val="both"/>
        <w:rPr>
          <w:rFonts w:asciiTheme="minorHAnsi" w:hAnsiTheme="minorHAnsi" w:cstheme="minorHAnsi"/>
          <w:b/>
          <w:i w:val="0"/>
          <w:sz w:val="20"/>
        </w:rPr>
      </w:pPr>
      <w:r>
        <w:rPr>
          <w:rFonts w:asciiTheme="minorHAnsi" w:hAnsiTheme="minorHAnsi"/>
          <w:i w:val="0"/>
          <w:sz w:val="20"/>
        </w:rPr>
        <w:t>the Contracting Authority has implemented a procurement procedure for the “</w:t>
      </w:r>
      <w:bookmarkStart w:id="0" w:name="_Hlk93394608"/>
      <w:r>
        <w:rPr>
          <w:rFonts w:asciiTheme="minorHAnsi" w:hAnsiTheme="minorHAnsi"/>
          <w:i w:val="0"/>
          <w:sz w:val="20"/>
        </w:rPr>
        <w:t>Purchase of a Laser Scanning Infrared Vibrometer for Measurement of Vibration on Specimens, Machine’s Components and Devices</w:t>
      </w:r>
      <w:bookmarkEnd w:id="0"/>
      <w:r>
        <w:rPr>
          <w:rFonts w:asciiTheme="minorHAnsi" w:hAnsiTheme="minorHAnsi"/>
          <w:i w:val="0"/>
          <w:color w:val="000000" w:themeColor="text1"/>
          <w:sz w:val="20"/>
        </w:rPr>
        <w:t xml:space="preserve">” by means of an open procedure with designation 302/45 - RIUM60-FS 11.2/2021 </w:t>
      </w:r>
      <w:r>
        <w:rPr>
          <w:rFonts w:asciiTheme="minorHAnsi" w:hAnsiTheme="minorHAnsi"/>
          <w:i w:val="0"/>
          <w:sz w:val="20"/>
        </w:rPr>
        <w:t xml:space="preserve">(publication of a contract notice on the public procurement portal under publication number of </w:t>
      </w:r>
      <w:r>
        <w:rPr>
          <w:rFonts w:asciiTheme="minorHAnsi" w:hAnsiTheme="minorHAnsi" w:cstheme="minorHAnsi"/>
          <w:i w:val="0"/>
          <w:sz w:val="20"/>
        </w:rPr>
        <w:fldChar w:fldCharType="begin" w:fldLock="1">
          <w:ffData>
            <w:name w:val="Besedilo15"/>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r>
        <w:rPr>
          <w:rFonts w:asciiTheme="minorHAnsi" w:hAnsiTheme="minorHAnsi"/>
          <w:i w:val="0"/>
          <w:sz w:val="20"/>
        </w:rPr>
        <w:t xml:space="preserve"> and in the Official Journal of the EU under publication number </w:t>
      </w:r>
      <w:r w:rsidRPr="008D1620">
        <w:rPr>
          <w:rFonts w:asciiTheme="minorHAnsi" w:hAnsiTheme="minorHAnsi" w:cstheme="minorHAnsi"/>
          <w:i w:val="0"/>
          <w:sz w:val="20"/>
        </w:rPr>
        <w:fldChar w:fldCharType="begin" w:fldLock="1">
          <w:ffData>
            <w:name w:val="Besedilo15"/>
            <w:enabled/>
            <w:calcOnExit w:val="0"/>
            <w:textInput/>
          </w:ffData>
        </w:fldChar>
      </w:r>
      <w:r w:rsidRPr="008D1620">
        <w:rPr>
          <w:rFonts w:asciiTheme="minorHAnsi" w:hAnsiTheme="minorHAnsi" w:cstheme="minorHAnsi"/>
          <w:i w:val="0"/>
          <w:sz w:val="20"/>
        </w:rPr>
        <w:instrText xml:space="preserve"> FORMTEXT </w:instrText>
      </w:r>
      <w:r w:rsidRPr="008D1620">
        <w:rPr>
          <w:rFonts w:asciiTheme="minorHAnsi" w:hAnsiTheme="minorHAnsi" w:cstheme="minorHAnsi"/>
          <w:i w:val="0"/>
          <w:sz w:val="20"/>
        </w:rPr>
      </w:r>
      <w:r w:rsidRPr="008D1620">
        <w:rPr>
          <w:rFonts w:asciiTheme="minorHAnsi" w:hAnsiTheme="minorHAnsi" w:cstheme="minorHAnsi"/>
          <w:i w:val="0"/>
          <w:sz w:val="20"/>
        </w:rPr>
        <w:fldChar w:fldCharType="separate"/>
      </w:r>
      <w:r>
        <w:rPr>
          <w:rFonts w:asciiTheme="minorHAnsi" w:hAnsiTheme="minorHAnsi"/>
          <w:i w:val="0"/>
          <w:sz w:val="20"/>
        </w:rPr>
        <w:t>     </w:t>
      </w:r>
      <w:r w:rsidRPr="008D1620">
        <w:rPr>
          <w:rFonts w:asciiTheme="minorHAnsi" w:hAnsiTheme="minorHAnsi" w:cstheme="minorHAnsi"/>
          <w:i w:val="0"/>
          <w:sz w:val="20"/>
        </w:rPr>
        <w:fldChar w:fldCharType="end"/>
      </w:r>
      <w:r>
        <w:rPr>
          <w:rFonts w:asciiTheme="minorHAnsi" w:hAnsiTheme="minorHAnsi"/>
          <w:i w:val="0"/>
          <w:sz w:val="20"/>
        </w:rPr>
        <w:t xml:space="preserve"> of </w:t>
      </w:r>
      <w:r w:rsidRPr="008D1620">
        <w:rPr>
          <w:rFonts w:asciiTheme="minorHAnsi" w:hAnsiTheme="minorHAnsi" w:cstheme="minorHAnsi"/>
          <w:i w:val="0"/>
          <w:sz w:val="20"/>
        </w:rPr>
        <w:fldChar w:fldCharType="begin" w:fldLock="1">
          <w:ffData>
            <w:name w:val="Besedilo17"/>
            <w:enabled/>
            <w:calcOnExit w:val="0"/>
            <w:textInput/>
          </w:ffData>
        </w:fldChar>
      </w:r>
      <w:bookmarkStart w:id="1" w:name="Besedilo17"/>
      <w:r w:rsidRPr="008D1620">
        <w:rPr>
          <w:rFonts w:asciiTheme="minorHAnsi" w:hAnsiTheme="minorHAnsi" w:cstheme="minorHAnsi"/>
          <w:i w:val="0"/>
          <w:sz w:val="20"/>
        </w:rPr>
        <w:instrText xml:space="preserve"> FORMTEXT </w:instrText>
      </w:r>
      <w:r w:rsidRPr="008D1620">
        <w:rPr>
          <w:rFonts w:asciiTheme="minorHAnsi" w:hAnsiTheme="minorHAnsi" w:cstheme="minorHAnsi"/>
          <w:i w:val="0"/>
          <w:sz w:val="20"/>
        </w:rPr>
      </w:r>
      <w:r w:rsidRPr="008D1620">
        <w:rPr>
          <w:rFonts w:asciiTheme="minorHAnsi" w:hAnsiTheme="minorHAnsi" w:cstheme="minorHAnsi"/>
          <w:i w:val="0"/>
          <w:sz w:val="20"/>
        </w:rPr>
        <w:fldChar w:fldCharType="separate"/>
      </w:r>
      <w:r>
        <w:rPr>
          <w:rFonts w:asciiTheme="minorHAnsi" w:hAnsiTheme="minorHAnsi"/>
          <w:i w:val="0"/>
          <w:sz w:val="20"/>
        </w:rPr>
        <w:t>     </w:t>
      </w:r>
      <w:r w:rsidRPr="008D1620">
        <w:rPr>
          <w:rFonts w:asciiTheme="minorHAnsi" w:hAnsiTheme="minorHAnsi" w:cstheme="minorHAnsi"/>
          <w:i w:val="0"/>
          <w:sz w:val="20"/>
        </w:rPr>
        <w:fldChar w:fldCharType="end"/>
      </w:r>
      <w:bookmarkEnd w:id="1"/>
      <w:r>
        <w:rPr>
          <w:rFonts w:asciiTheme="minorHAnsi" w:hAnsiTheme="minorHAnsi"/>
          <w:i w:val="0"/>
          <w:sz w:val="20"/>
        </w:rPr>
        <w:t>), with a view to concluding a contract for the supply of the subject-matter of the public procurement, “Purchase of a Laser Scanning Infrared Vibrometer for Measurement of Vibration on Specimens, Machine’s Components and Devices”  within the project “Upgrading national research infrastructures – RIUM”;</w:t>
      </w:r>
    </w:p>
    <w:p w14:paraId="4A9FDF0A" w14:textId="77777777" w:rsidR="00CD2B63" w:rsidRDefault="00A97C73">
      <w:pPr>
        <w:numPr>
          <w:ilvl w:val="0"/>
          <w:numId w:val="7"/>
        </w:numPr>
        <w:jc w:val="both"/>
        <w:rPr>
          <w:rFonts w:asciiTheme="minorHAnsi" w:hAnsiTheme="minorHAnsi" w:cstheme="minorHAnsi"/>
          <w:i w:val="0"/>
          <w:sz w:val="20"/>
        </w:rPr>
      </w:pPr>
      <w:r>
        <w:rPr>
          <w:rFonts w:asciiTheme="minorHAnsi" w:hAnsiTheme="minorHAnsi"/>
          <w:i w:val="0"/>
          <w:sz w:val="20"/>
        </w:rPr>
        <w:t>the party to this Contract (hereinafter referred to as the Supplier) has been chosen as the most favourable tenderer;</w:t>
      </w:r>
    </w:p>
    <w:p w14:paraId="723C4E28" w14:textId="77777777" w:rsidR="00CD2B63" w:rsidRDefault="00A97C73">
      <w:pPr>
        <w:pStyle w:val="Odstavekseznama"/>
        <w:numPr>
          <w:ilvl w:val="0"/>
          <w:numId w:val="7"/>
        </w:numPr>
        <w:jc w:val="both"/>
        <w:rPr>
          <w:rFonts w:asciiTheme="minorHAnsi" w:hAnsiTheme="minorHAnsi" w:cstheme="minorHAnsi"/>
          <w:i w:val="0"/>
          <w:sz w:val="20"/>
        </w:rPr>
      </w:pPr>
      <w:r>
        <w:rPr>
          <w:rFonts w:asciiTheme="minorHAnsi" w:hAnsiTheme="minorHAnsi"/>
          <w:i w:val="0"/>
          <w:sz w:val="20"/>
        </w:rPr>
        <w:lastRenderedPageBreak/>
        <w:t>the full procurement documents (hereinafter referred to as the Documents), including technical specifications, corrections and explanatory notes to the documents, answers to questions raised on the procurement portal and the full Supplier's tender are an integral part of this Contract;</w:t>
      </w:r>
    </w:p>
    <w:p w14:paraId="0E8F5855" w14:textId="77777777" w:rsidR="00CD2B63" w:rsidRDefault="00632F4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00338F">
            <w:rPr>
              <w:rFonts w:asciiTheme="minorHAnsi" w:hAnsiTheme="minorHAnsi"/>
              <w:i w:val="0"/>
              <w:sz w:val="20"/>
            </w:rPr>
            <w:t>contracting parties conclude</w:t>
          </w:r>
        </w:sdtContent>
      </w:sdt>
      <w:r w:rsidR="0000338F">
        <w:rPr>
          <w:rFonts w:asciiTheme="minorHAnsi" w:hAnsiTheme="minorHAnsi"/>
          <w:i w:val="0"/>
          <w:sz w:val="20"/>
        </w:rPr>
        <w:t xml:space="preserve"> this contract to establish the general terms and conditions for the performance of the public contract.</w:t>
      </w:r>
    </w:p>
    <w:p w14:paraId="2C3C7BD6" w14:textId="5373087E" w:rsidR="00CD2B63" w:rsidRDefault="00CD2B63">
      <w:pPr>
        <w:pStyle w:val="Odstavekseznama"/>
        <w:jc w:val="both"/>
        <w:rPr>
          <w:rFonts w:asciiTheme="minorHAnsi" w:hAnsiTheme="minorHAnsi" w:cstheme="minorHAnsi"/>
          <w:i w:val="0"/>
          <w:sz w:val="20"/>
        </w:rPr>
      </w:pPr>
    </w:p>
    <w:p w14:paraId="7F19B884" w14:textId="77777777" w:rsidR="00682593" w:rsidRDefault="00682593">
      <w:pPr>
        <w:pStyle w:val="Odstavekseznama"/>
        <w:jc w:val="both"/>
        <w:rPr>
          <w:rFonts w:asciiTheme="minorHAnsi" w:hAnsiTheme="minorHAnsi" w:cstheme="minorHAnsi"/>
          <w:i w:val="0"/>
          <w:sz w:val="20"/>
        </w:rPr>
      </w:pPr>
    </w:p>
    <w:p w14:paraId="27679B1C"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CO-FINANCING </w:t>
      </w:r>
    </w:p>
    <w:p w14:paraId="4CB636E5" w14:textId="53156E84" w:rsidR="00CD2B63" w:rsidRDefault="00A97C73" w:rsidP="003514EC">
      <w:pPr>
        <w:jc w:val="center"/>
        <w:rPr>
          <w:rFonts w:asciiTheme="minorHAnsi" w:hAnsiTheme="minorHAnsi" w:cstheme="minorHAnsi"/>
          <w:b/>
          <w:bCs/>
          <w:i w:val="0"/>
          <w:sz w:val="20"/>
        </w:rPr>
      </w:pPr>
      <w:r>
        <w:rPr>
          <w:rFonts w:asciiTheme="minorHAnsi" w:hAnsiTheme="minorHAnsi"/>
          <w:b/>
          <w:i w:val="0"/>
          <w:sz w:val="20"/>
        </w:rPr>
        <w:t xml:space="preserve">Article </w:t>
      </w:r>
      <w:r w:rsidR="003514EC">
        <w:rPr>
          <w:rFonts w:asciiTheme="minorHAnsi" w:hAnsiTheme="minorHAnsi"/>
          <w:b/>
          <w:i w:val="0"/>
          <w:sz w:val="20"/>
        </w:rPr>
        <w:t>2</w:t>
      </w:r>
    </w:p>
    <w:p w14:paraId="0564D21A" w14:textId="77777777" w:rsidR="00CD2B63" w:rsidRDefault="00CD2B63">
      <w:pPr>
        <w:rPr>
          <w:rFonts w:asciiTheme="minorHAnsi" w:hAnsiTheme="minorHAnsi" w:cstheme="minorHAnsi"/>
          <w:i w:val="0"/>
          <w:sz w:val="20"/>
        </w:rPr>
      </w:pPr>
    </w:p>
    <w:p w14:paraId="07DCD9EF" w14:textId="77777777" w:rsidR="00CD2B63" w:rsidRDefault="00A97C73">
      <w:pPr>
        <w:tabs>
          <w:tab w:val="left" w:pos="4678"/>
        </w:tabs>
        <w:jc w:val="both"/>
        <w:rPr>
          <w:rFonts w:asciiTheme="minorHAnsi" w:hAnsiTheme="minorHAnsi" w:cstheme="minorHAnsi"/>
          <w:i w:val="0"/>
          <w:sz w:val="20"/>
        </w:rPr>
      </w:pPr>
      <w:r>
        <w:rPr>
          <w:rFonts w:asciiTheme="minorHAnsi" w:hAnsiTheme="minorHAnsi"/>
          <w:i w:val="0"/>
          <w:sz w:val="20"/>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p w14:paraId="3EA158ED" w14:textId="77777777" w:rsidR="00CD2B63" w:rsidRDefault="00CD2B63">
      <w:pPr>
        <w:jc w:val="both"/>
        <w:rPr>
          <w:rFonts w:asciiTheme="minorHAnsi" w:hAnsiTheme="minorHAnsi" w:cstheme="minorHAnsi"/>
          <w:i w:val="0"/>
          <w:sz w:val="20"/>
        </w:rPr>
      </w:pPr>
    </w:p>
    <w:p w14:paraId="4EDD514A" w14:textId="77777777" w:rsidR="00CD2B63" w:rsidRDefault="00A97C73">
      <w:pPr>
        <w:jc w:val="both"/>
        <w:rPr>
          <w:rFonts w:asciiTheme="minorHAnsi" w:hAnsiTheme="minorHAnsi" w:cstheme="minorHAnsi"/>
          <w:i w:val="0"/>
          <w:sz w:val="20"/>
        </w:rPr>
      </w:pPr>
      <w:r>
        <w:rPr>
          <w:rFonts w:asciiTheme="minorHAnsi" w:hAnsiTheme="minorHAnsi"/>
          <w:i w:val="0"/>
          <w:sz w:val="20"/>
        </w:rPr>
        <w:t>Investment project name: “Upgrading national research infrastructures – RIUM”.</w:t>
      </w:r>
    </w:p>
    <w:p w14:paraId="1B8471E1" w14:textId="3112D50B" w:rsidR="00CD2B63" w:rsidRDefault="00CD2B63">
      <w:pPr>
        <w:jc w:val="both"/>
        <w:rPr>
          <w:rFonts w:asciiTheme="minorHAnsi" w:hAnsiTheme="minorHAnsi" w:cstheme="minorHAnsi"/>
          <w:b/>
          <w:i w:val="0"/>
          <w:sz w:val="20"/>
        </w:rPr>
      </w:pPr>
    </w:p>
    <w:p w14:paraId="3A83C4BD" w14:textId="77777777" w:rsidR="00682593" w:rsidRDefault="00682593">
      <w:pPr>
        <w:jc w:val="both"/>
        <w:rPr>
          <w:rFonts w:asciiTheme="minorHAnsi" w:hAnsiTheme="minorHAnsi" w:cstheme="minorHAnsi"/>
          <w:b/>
          <w:i w:val="0"/>
          <w:sz w:val="20"/>
        </w:rPr>
      </w:pPr>
    </w:p>
    <w:p w14:paraId="43119117"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SUBJECT-MATTER OF THE CONTRACT</w:t>
      </w:r>
    </w:p>
    <w:p w14:paraId="13F7FCB8" w14:textId="70C3B815" w:rsidR="00CD2B63" w:rsidRDefault="00A97C73" w:rsidP="003514EC">
      <w:pPr>
        <w:jc w:val="center"/>
        <w:rPr>
          <w:rFonts w:asciiTheme="minorHAnsi" w:hAnsiTheme="minorHAnsi" w:cstheme="minorHAnsi"/>
          <w:b/>
          <w:bCs/>
          <w:i w:val="0"/>
          <w:sz w:val="20"/>
        </w:rPr>
      </w:pPr>
      <w:r>
        <w:rPr>
          <w:rFonts w:asciiTheme="minorHAnsi" w:hAnsiTheme="minorHAnsi"/>
          <w:b/>
          <w:i w:val="0"/>
          <w:sz w:val="20"/>
        </w:rPr>
        <w:t>Article</w:t>
      </w:r>
      <w:r w:rsidR="003514EC">
        <w:rPr>
          <w:rFonts w:asciiTheme="minorHAnsi" w:hAnsiTheme="minorHAnsi"/>
          <w:b/>
          <w:i w:val="0"/>
          <w:sz w:val="20"/>
        </w:rPr>
        <w:t xml:space="preserve"> 3</w:t>
      </w:r>
    </w:p>
    <w:p w14:paraId="2BA6DEC2" w14:textId="77777777" w:rsidR="00CD2B63" w:rsidRDefault="00CD2B63">
      <w:pPr>
        <w:pStyle w:val="Navadensplet1"/>
        <w:overflowPunct/>
        <w:autoSpaceDE/>
        <w:autoSpaceDN/>
        <w:adjustRightInd/>
        <w:spacing w:before="0" w:after="0"/>
        <w:jc w:val="both"/>
        <w:rPr>
          <w:rFonts w:asciiTheme="minorHAnsi" w:hAnsiTheme="minorHAnsi" w:cstheme="minorHAnsi"/>
          <w:sz w:val="20"/>
        </w:rPr>
      </w:pPr>
    </w:p>
    <w:p w14:paraId="3BBC8FFE" w14:textId="0111F9F2" w:rsidR="00CD2B63" w:rsidRDefault="00A97C73">
      <w:pPr>
        <w:jc w:val="both"/>
        <w:rPr>
          <w:rFonts w:asciiTheme="minorHAnsi" w:hAnsiTheme="minorHAnsi" w:cstheme="minorHAnsi"/>
          <w:i w:val="0"/>
          <w:sz w:val="20"/>
        </w:rPr>
      </w:pPr>
      <w:r>
        <w:rPr>
          <w:rFonts w:asciiTheme="minorHAnsi" w:hAnsiTheme="minorHAnsi"/>
          <w:i w:val="0"/>
          <w:sz w:val="20"/>
        </w:rPr>
        <w:t xml:space="preserve">The subject-matter of the Contract is the purchase of a Laser Scanning Infrared Vibrometer for Measurement of Vibration on Specimens, Machine’s Components and Devices, which includes: </w:t>
      </w:r>
    </w:p>
    <w:p w14:paraId="4BECE31B" w14:textId="77777777" w:rsidR="00CD2B63" w:rsidRDefault="00A97C7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the supply of equipment meeting all the characteristics required in the tender documents and the supplier's tender of </w:t>
      </w:r>
      <w:r>
        <w:rPr>
          <w:rFonts w:asciiTheme="minorHAnsi" w:hAnsiTheme="minorHAnsi" w:cstheme="minorHAnsi"/>
          <w:i w:val="0"/>
          <w:color w:val="000000" w:themeColor="text1"/>
          <w:sz w:val="20"/>
        </w:rPr>
        <w:fldChar w:fldCharType="begin" w:fldLock="1">
          <w:ffData>
            <w:name w:val="Besedilo18"/>
            <w:enabled/>
            <w:calcOnExit w:val="0"/>
            <w:textInput/>
          </w:ffData>
        </w:fldChar>
      </w:r>
      <w:r>
        <w:rPr>
          <w:rFonts w:asciiTheme="minorHAnsi" w:hAnsiTheme="minorHAnsi" w:cstheme="minorHAnsi"/>
          <w:i w:val="0"/>
          <w:color w:val="000000" w:themeColor="text1"/>
          <w:sz w:val="20"/>
        </w:rPr>
        <w:instrText xml:space="preserve"> FORMTEXT </w:instrText>
      </w:r>
      <w:r>
        <w:rPr>
          <w:rFonts w:asciiTheme="minorHAnsi" w:hAnsiTheme="minorHAnsi" w:cstheme="minorHAnsi"/>
          <w:i w:val="0"/>
          <w:color w:val="000000" w:themeColor="text1"/>
          <w:sz w:val="20"/>
        </w:rPr>
      </w:r>
      <w:r>
        <w:rPr>
          <w:rFonts w:asciiTheme="minorHAnsi" w:hAnsiTheme="minorHAnsi" w:cstheme="minorHAnsi"/>
          <w:i w:val="0"/>
          <w:color w:val="000000" w:themeColor="text1"/>
          <w:sz w:val="20"/>
        </w:rPr>
        <w:fldChar w:fldCharType="separate"/>
      </w:r>
      <w:r>
        <w:t>     </w:t>
      </w:r>
      <w:r>
        <w:rPr>
          <w:rFonts w:asciiTheme="minorHAnsi" w:hAnsiTheme="minorHAnsi" w:cstheme="minorHAnsi"/>
          <w:i w:val="0"/>
          <w:color w:val="000000" w:themeColor="text1"/>
          <w:sz w:val="20"/>
        </w:rPr>
        <w:fldChar w:fldCharType="end"/>
      </w:r>
      <w:r>
        <w:rPr>
          <w:rFonts w:asciiTheme="minorHAnsi" w:hAnsiTheme="minorHAnsi"/>
          <w:i w:val="0"/>
          <w:color w:val="000000" w:themeColor="text1"/>
          <w:sz w:val="20"/>
        </w:rPr>
        <w:t>, attached to this Contract, including installation, start-up and testing of the equipment (hereinafter referred to as the supply and installation of the equipment),</w:t>
      </w:r>
    </w:p>
    <w:p w14:paraId="59D168DC" w14:textId="77777777" w:rsidR="00CD2B63" w:rsidRDefault="00A97C7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user training for the purpose of using the equipment referred to in the preceding indent of this paragraph (hereinafter referred to as training). </w:t>
      </w:r>
    </w:p>
    <w:p w14:paraId="51B0A8E5" w14:textId="77777777" w:rsidR="00CD2B63" w:rsidRDefault="00CD2B6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14C4564" w14:textId="77777777" w:rsidR="00CD2B63" w:rsidRDefault="00A97C73">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The Contract also encompasses warranty, maintenance and technical support, submission of technical data and manufacturer's instructions in electronic or physical form, in accordance with the technical specifications of the Contracting Authority.</w:t>
      </w:r>
    </w:p>
    <w:p w14:paraId="660ECBE4" w14:textId="77777777" w:rsidR="00CD2B63" w:rsidRDefault="00CD2B63">
      <w:pPr>
        <w:jc w:val="both"/>
        <w:rPr>
          <w:rFonts w:asciiTheme="minorHAnsi" w:hAnsiTheme="minorHAnsi" w:cstheme="minorHAnsi"/>
          <w:i w:val="0"/>
          <w:sz w:val="20"/>
        </w:rPr>
      </w:pPr>
    </w:p>
    <w:p w14:paraId="60B0DD5E" w14:textId="77777777" w:rsidR="00CD2B63" w:rsidRDefault="00A97C73">
      <w:pPr>
        <w:jc w:val="both"/>
        <w:rPr>
          <w:rFonts w:asciiTheme="minorHAnsi" w:hAnsiTheme="minorHAnsi" w:cstheme="minorHAnsi"/>
          <w:i w:val="0"/>
          <w:sz w:val="20"/>
        </w:rPr>
      </w:pPr>
      <w:r>
        <w:rPr>
          <w:rFonts w:asciiTheme="minorHAnsi" w:hAnsiTheme="minorHAnsi"/>
          <w:i w:val="0"/>
          <w:sz w:val="20"/>
        </w:rPr>
        <w:t>A more detailed specification of the Contract subject-matter, delivery deadlines or implementation and other requirements are set out in the attachment “Technical Specifications” in the Contracting Authority’s technical specifications.</w:t>
      </w:r>
    </w:p>
    <w:p w14:paraId="7C2947E5" w14:textId="77777777" w:rsidR="00CD2B63" w:rsidRDefault="00CD2B63">
      <w:pPr>
        <w:jc w:val="both"/>
        <w:rPr>
          <w:rFonts w:asciiTheme="minorHAnsi" w:hAnsiTheme="minorHAnsi" w:cstheme="minorHAnsi"/>
          <w:i w:val="0"/>
          <w:sz w:val="20"/>
        </w:rPr>
      </w:pPr>
    </w:p>
    <w:p w14:paraId="56B819D8"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2" w:name="_Hlk36467882"/>
      <w:r>
        <w:rPr>
          <w:rFonts w:asciiTheme="minorHAnsi" w:hAnsiTheme="minorHAnsi"/>
          <w:i w:val="0"/>
          <w:sz w:val="20"/>
        </w:rPr>
        <w:t>The Supplier ensures that the supplied equipment is new, original, authentic and authorized as well as conforming to the technical specifications.</w:t>
      </w:r>
      <w:r>
        <w:rPr>
          <w:rFonts w:asciiTheme="minorHAnsi" w:hAnsiTheme="minorHAnsi"/>
          <w:i w:val="0"/>
          <w:color w:val="000000" w:themeColor="text1"/>
          <w:sz w:val="20"/>
        </w:rPr>
        <w:t xml:space="preserve"> </w:t>
      </w:r>
    </w:p>
    <w:bookmarkEnd w:id="2"/>
    <w:p w14:paraId="6FC464D5"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C5D38C3" w14:textId="77777777" w:rsidR="00CD2B63" w:rsidRDefault="00A97C73">
      <w:pPr>
        <w:overflowPunct w:val="0"/>
        <w:autoSpaceDE w:val="0"/>
        <w:autoSpaceDN w:val="0"/>
        <w:adjustRightInd w:val="0"/>
        <w:jc w:val="both"/>
        <w:textAlignment w:val="baseline"/>
        <w:rPr>
          <w:rFonts w:asciiTheme="minorHAnsi" w:hAnsiTheme="minorHAnsi" w:cstheme="minorHAnsi"/>
          <w:bCs/>
          <w:i w:val="0"/>
          <w:sz w:val="20"/>
        </w:rPr>
      </w:pPr>
      <w:r>
        <w:rPr>
          <w:rFonts w:asciiTheme="minorHAnsi" w:hAnsiTheme="minorHAnsi"/>
          <w:i w:val="0"/>
          <w:color w:val="000000" w:themeColor="text1"/>
          <w:sz w:val="20"/>
        </w:rPr>
        <w:t xml:space="preserve">The Supplier warrants that the equipment does not contain any harmful or other software (“Malware”) that might harm the Contracting Authority. </w:t>
      </w:r>
      <w:r>
        <w:rPr>
          <w:rFonts w:asciiTheme="minorHAnsi" w:hAnsiTheme="minorHAnsi"/>
          <w:i w:val="0"/>
          <w:strike/>
          <w:sz w:val="20"/>
        </w:rPr>
        <w:t xml:space="preserve"> </w:t>
      </w:r>
    </w:p>
    <w:p w14:paraId="7F577491"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91FD5D0"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has to provide access to all software updates at no additional cost during the warranty period. All patches, service packs, upgrades and support have to come from the manufacturer of the hardware or software.</w:t>
      </w:r>
    </w:p>
    <w:p w14:paraId="355A5F36" w14:textId="77777777"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7035B81" w14:textId="77777777"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During the warranty period, the Supplier has to provide free service and spare parts supply as well as offer technical support (by telephone, e-mail or through an on-line application) to the technical service of the user in order to rectify any faults.</w:t>
      </w:r>
    </w:p>
    <w:p w14:paraId="06DA493F" w14:textId="1BC303A1" w:rsidR="00CD2B63" w:rsidRDefault="00CD2B6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236F0989" w14:textId="77777777" w:rsidR="00682593" w:rsidRDefault="006825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F38A02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lastRenderedPageBreak/>
        <w:t>PRICE</w:t>
      </w:r>
    </w:p>
    <w:p w14:paraId="3A64965D" w14:textId="42F85070" w:rsidR="00CD2B63" w:rsidRDefault="003514EC" w:rsidP="003514EC">
      <w:pPr>
        <w:jc w:val="center"/>
        <w:rPr>
          <w:rFonts w:asciiTheme="minorHAnsi" w:hAnsiTheme="minorHAnsi" w:cstheme="minorHAnsi"/>
          <w:b/>
          <w:bCs/>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4</w:t>
      </w:r>
    </w:p>
    <w:p w14:paraId="3FE94F6B"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74988958" w14:textId="77777777" w:rsidR="00CD2B63" w:rsidRDefault="00A97C73">
      <w:pPr>
        <w:pStyle w:val="Navadensplet1"/>
        <w:jc w:val="both"/>
        <w:rPr>
          <w:rFonts w:asciiTheme="minorHAnsi" w:hAnsiTheme="minorHAnsi" w:cstheme="minorHAnsi"/>
          <w:bCs/>
          <w:sz w:val="20"/>
        </w:rPr>
      </w:pPr>
      <w:r>
        <w:rPr>
          <w:rFonts w:asciiTheme="minorHAnsi" w:hAnsiTheme="minorHAnsi"/>
          <w:sz w:val="20"/>
        </w:rPr>
        <w:t xml:space="preserve">The total contract value for the subject-matter of the public procurement </w:t>
      </w:r>
      <w:r>
        <w:rPr>
          <w:rFonts w:asciiTheme="minorHAnsi" w:hAnsiTheme="minorHAnsi" w:cstheme="minorHAnsi"/>
          <w:i/>
          <w:sz w:val="20"/>
        </w:rPr>
        <w:fldChar w:fldCharType="begin" w:fldLock="1">
          <w:ffData>
            <w:name w:val="Besedilo15"/>
            <w:enabled/>
            <w:calcOnExit w:val="0"/>
            <w:textInput/>
          </w:ffData>
        </w:fldChar>
      </w:r>
      <w:r>
        <w:rPr>
          <w:rFonts w:asciiTheme="minorHAnsi" w:hAnsiTheme="minorHAnsi" w:cstheme="minorHAnsi"/>
          <w:sz w:val="20"/>
        </w:rPr>
        <w:instrText xml:space="preserve"> FORMTEXT </w:instrText>
      </w:r>
      <w:r>
        <w:rPr>
          <w:rFonts w:asciiTheme="minorHAnsi" w:hAnsiTheme="minorHAnsi" w:cstheme="minorHAnsi"/>
          <w:i/>
          <w:sz w:val="20"/>
        </w:rPr>
      </w:r>
      <w:r>
        <w:rPr>
          <w:rFonts w:asciiTheme="minorHAnsi" w:hAnsiTheme="minorHAnsi" w:cstheme="minorHAnsi"/>
          <w:i/>
          <w:sz w:val="20"/>
        </w:rPr>
        <w:fldChar w:fldCharType="separate"/>
      </w:r>
      <w:r>
        <w:rPr>
          <w:rFonts w:asciiTheme="minorHAnsi" w:hAnsiTheme="minorHAnsi"/>
          <w:sz w:val="20"/>
        </w:rPr>
        <w:t>     </w:t>
      </w:r>
      <w:r>
        <w:rPr>
          <w:rFonts w:asciiTheme="minorHAnsi" w:hAnsiTheme="minorHAnsi" w:cstheme="minorHAnsi"/>
          <w:i/>
          <w:sz w:val="20"/>
        </w:rPr>
        <w:fldChar w:fldCharType="end"/>
      </w:r>
      <w:r>
        <w:rPr>
          <w:rFonts w:asciiTheme="minorHAnsi" w:hAnsiTheme="minorHAnsi"/>
          <w:sz w:val="20"/>
        </w:rPr>
        <w:t xml:space="preserve"> is </w:t>
      </w:r>
      <w:r>
        <w:rPr>
          <w:rFonts w:asciiTheme="minorHAnsi" w:hAnsiTheme="minorHAnsi" w:cstheme="minorHAnsi"/>
          <w:i/>
          <w:sz w:val="20"/>
        </w:rPr>
        <w:fldChar w:fldCharType="begin" w:fldLock="1">
          <w:ffData>
            <w:name w:val="Besedilo15"/>
            <w:enabled/>
            <w:calcOnExit w:val="0"/>
            <w:textInput/>
          </w:ffData>
        </w:fldChar>
      </w:r>
      <w:bookmarkStart w:id="3" w:name="Besedilo15"/>
      <w:r>
        <w:rPr>
          <w:rFonts w:asciiTheme="minorHAnsi" w:hAnsiTheme="minorHAnsi" w:cstheme="minorHAnsi"/>
          <w:sz w:val="20"/>
        </w:rPr>
        <w:instrText xml:space="preserve"> FORMTEXT </w:instrText>
      </w:r>
      <w:r>
        <w:rPr>
          <w:rFonts w:asciiTheme="minorHAnsi" w:hAnsiTheme="minorHAnsi" w:cstheme="minorHAnsi"/>
          <w:i/>
          <w:sz w:val="20"/>
        </w:rPr>
      </w:r>
      <w:r>
        <w:rPr>
          <w:rFonts w:asciiTheme="minorHAnsi" w:hAnsiTheme="minorHAnsi" w:cstheme="minorHAnsi"/>
          <w:i/>
          <w:sz w:val="20"/>
        </w:rPr>
        <w:fldChar w:fldCharType="separate"/>
      </w:r>
      <w:r>
        <w:rPr>
          <w:rFonts w:asciiTheme="minorHAnsi" w:hAnsiTheme="minorHAnsi"/>
          <w:sz w:val="20"/>
        </w:rPr>
        <w:t>     </w:t>
      </w:r>
      <w:r>
        <w:rPr>
          <w:rFonts w:asciiTheme="minorHAnsi" w:hAnsiTheme="minorHAnsi" w:cstheme="minorHAnsi"/>
          <w:i/>
          <w:sz w:val="20"/>
        </w:rPr>
        <w:fldChar w:fldCharType="end"/>
      </w:r>
      <w:bookmarkEnd w:id="3"/>
      <w:r>
        <w:rPr>
          <w:rFonts w:asciiTheme="minorHAnsi" w:hAnsiTheme="minorHAnsi"/>
          <w:sz w:val="20"/>
        </w:rPr>
        <w:t xml:space="preserve"> EUR (excl. VAT) or </w:t>
      </w:r>
      <w:r>
        <w:rPr>
          <w:rFonts w:asciiTheme="minorHAnsi" w:hAnsiTheme="minorHAnsi" w:cstheme="minorHAnsi"/>
          <w:i/>
          <w:sz w:val="20"/>
        </w:rPr>
        <w:fldChar w:fldCharType="begin" w:fldLock="1">
          <w:ffData>
            <w:name w:val="Besedilo15"/>
            <w:enabled/>
            <w:calcOnExit w:val="0"/>
            <w:textInput/>
          </w:ffData>
        </w:fldChar>
      </w:r>
      <w:r>
        <w:rPr>
          <w:rFonts w:asciiTheme="minorHAnsi" w:hAnsiTheme="minorHAnsi" w:cstheme="minorHAnsi"/>
          <w:sz w:val="20"/>
        </w:rPr>
        <w:instrText xml:space="preserve"> FORMTEXT </w:instrText>
      </w:r>
      <w:r>
        <w:rPr>
          <w:rFonts w:asciiTheme="minorHAnsi" w:hAnsiTheme="minorHAnsi" w:cstheme="minorHAnsi"/>
          <w:i/>
          <w:sz w:val="20"/>
        </w:rPr>
      </w:r>
      <w:r>
        <w:rPr>
          <w:rFonts w:asciiTheme="minorHAnsi" w:hAnsiTheme="minorHAnsi" w:cstheme="minorHAnsi"/>
          <w:i/>
          <w:sz w:val="20"/>
        </w:rPr>
        <w:fldChar w:fldCharType="separate"/>
      </w:r>
      <w:r>
        <w:rPr>
          <w:rFonts w:asciiTheme="minorHAnsi" w:hAnsiTheme="minorHAnsi"/>
          <w:sz w:val="20"/>
        </w:rPr>
        <w:t>     </w:t>
      </w:r>
      <w:r>
        <w:rPr>
          <w:rFonts w:asciiTheme="minorHAnsi" w:hAnsiTheme="minorHAnsi" w:cstheme="minorHAnsi"/>
          <w:i/>
          <w:sz w:val="20"/>
        </w:rPr>
        <w:fldChar w:fldCharType="end"/>
      </w:r>
      <w:r>
        <w:rPr>
          <w:rFonts w:asciiTheme="minorHAnsi" w:hAnsiTheme="minorHAnsi"/>
          <w:sz w:val="20"/>
        </w:rPr>
        <w:t xml:space="preserve"> EUR (incl. VAT). A detailed price specification can be found in the Quote form, which is attached to this Contract.</w:t>
      </w:r>
    </w:p>
    <w:p w14:paraId="1AD9EE21" w14:textId="77777777" w:rsidR="00CD2B63" w:rsidRDefault="00A97C73">
      <w:pPr>
        <w:pStyle w:val="Navadensplet1"/>
        <w:jc w:val="both"/>
        <w:rPr>
          <w:rFonts w:asciiTheme="minorHAnsi" w:hAnsiTheme="minorHAnsi" w:cstheme="minorHAnsi"/>
          <w:bCs/>
          <w:i/>
          <w:iCs/>
          <w:color w:val="0070C0"/>
          <w:sz w:val="20"/>
        </w:rPr>
      </w:pPr>
      <w:r>
        <w:rPr>
          <w:rFonts w:asciiTheme="minorHAnsi" w:hAnsiTheme="minorHAnsi"/>
          <w:i/>
          <w:color w:val="0070C0"/>
          <w:sz w:val="20"/>
        </w:rPr>
        <w:t>* In case of a foreign Supplier:</w:t>
      </w:r>
    </w:p>
    <w:p w14:paraId="359136E4" w14:textId="77777777" w:rsidR="00CD2B63" w:rsidRDefault="00A97C73">
      <w:pPr>
        <w:pStyle w:val="Navadensplet1"/>
        <w:jc w:val="both"/>
        <w:rPr>
          <w:rFonts w:asciiTheme="minorHAnsi" w:hAnsiTheme="minorHAnsi" w:cstheme="minorHAnsi"/>
          <w:bCs/>
          <w:i/>
          <w:iCs/>
          <w:color w:val="0070C0"/>
          <w:sz w:val="20"/>
        </w:rPr>
      </w:pPr>
      <w:r>
        <w:rPr>
          <w:rFonts w:asciiTheme="minorHAnsi" w:hAnsiTheme="minorHAnsi"/>
          <w:i/>
          <w:color w:val="0070C0"/>
          <w:sz w:val="20"/>
        </w:rPr>
        <w:t>The Contracting Authority will pay VAT in accordance with the applicable legislation.</w:t>
      </w:r>
    </w:p>
    <w:p w14:paraId="1EF38692" w14:textId="173DFD58" w:rsidR="00CD2B63" w:rsidRDefault="00A97C73">
      <w:pPr>
        <w:jc w:val="both"/>
        <w:rPr>
          <w:rFonts w:asciiTheme="minorHAnsi" w:hAnsiTheme="minorHAnsi" w:cstheme="minorHAnsi"/>
          <w:i w:val="0"/>
          <w:iCs/>
          <w:sz w:val="20"/>
        </w:rPr>
      </w:pPr>
      <w:r>
        <w:rPr>
          <w:rFonts w:asciiTheme="minorHAnsi" w:hAnsiTheme="minorHAnsi"/>
          <w:i w:val="0"/>
          <w:sz w:val="20"/>
        </w:rPr>
        <w:t>Prices for the provision of contractual services are expressed in euro (EUR) and include all costs incurred to the Supplier for the implementation of contractual deliveries and related services. Contractual prices are fixed. The User will not recognize any additional costs to the Supplier.</w:t>
      </w:r>
    </w:p>
    <w:p w14:paraId="7F7E5C49" w14:textId="77777777" w:rsidR="00CD2B63" w:rsidRDefault="00CD2B63">
      <w:pPr>
        <w:jc w:val="both"/>
        <w:rPr>
          <w:rFonts w:asciiTheme="minorHAnsi" w:hAnsiTheme="minorHAnsi" w:cstheme="minorHAnsi"/>
          <w:i w:val="0"/>
          <w:iCs/>
          <w:sz w:val="20"/>
        </w:rPr>
      </w:pPr>
    </w:p>
    <w:p w14:paraId="2DA76723" w14:textId="757F9387" w:rsidR="00CD2B63" w:rsidRDefault="00A97C73">
      <w:pPr>
        <w:jc w:val="both"/>
        <w:rPr>
          <w:rFonts w:asciiTheme="minorHAnsi" w:hAnsiTheme="minorHAnsi" w:cstheme="minorHAnsi"/>
          <w:i w:val="0"/>
          <w:iCs/>
          <w:sz w:val="20"/>
        </w:rPr>
      </w:pPr>
      <w:r>
        <w:rPr>
          <w:rFonts w:asciiTheme="minorHAnsi" w:hAnsiTheme="minorHAnsi"/>
          <w:i w:val="0"/>
          <w:sz w:val="20"/>
        </w:rPr>
        <w:t>The contract value is the specified DDP of the Contracting Authority (Incoterms 2010 – Delivery Duty Paid).</w:t>
      </w:r>
    </w:p>
    <w:p w14:paraId="3A4B93B6" w14:textId="77777777" w:rsidR="00682593" w:rsidRDefault="00682593">
      <w:pPr>
        <w:jc w:val="both"/>
        <w:rPr>
          <w:rFonts w:asciiTheme="minorHAnsi" w:hAnsiTheme="minorHAnsi" w:cstheme="minorHAnsi"/>
          <w:i w:val="0"/>
          <w:iCs/>
          <w:sz w:val="20"/>
        </w:rPr>
      </w:pPr>
    </w:p>
    <w:p w14:paraId="0A2C850E" w14:textId="77777777" w:rsidR="00CD2B63" w:rsidRDefault="00CD2B63">
      <w:pPr>
        <w:jc w:val="both"/>
        <w:rPr>
          <w:rFonts w:asciiTheme="minorHAnsi" w:hAnsiTheme="minorHAnsi" w:cstheme="minorHAnsi"/>
          <w:i w:val="0"/>
          <w:iCs/>
          <w:sz w:val="20"/>
        </w:rPr>
      </w:pPr>
    </w:p>
    <w:p w14:paraId="68F92DAB" w14:textId="77777777" w:rsidR="00CD2B63" w:rsidRPr="00F0779F"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rPr>
      </w:pPr>
      <w:r>
        <w:rPr>
          <w:rFonts w:asciiTheme="minorHAnsi" w:hAnsiTheme="minorHAnsi"/>
          <w:b/>
          <w:i w:val="0"/>
          <w:color w:val="000000" w:themeColor="text1"/>
        </w:rPr>
        <w:t xml:space="preserve"> CONTRACTUAL DEADLINES </w:t>
      </w:r>
    </w:p>
    <w:p w14:paraId="3A59F32E" w14:textId="60D29958" w:rsidR="00CD2B63" w:rsidRPr="00F0779F" w:rsidRDefault="003514EC" w:rsidP="003514EC">
      <w:pPr>
        <w:jc w:val="center"/>
        <w:rPr>
          <w:rFonts w:asciiTheme="minorHAnsi" w:hAnsiTheme="minorHAnsi" w:cstheme="minorHAnsi"/>
          <w:i w:val="0"/>
          <w:color w:val="000000" w:themeColor="text1"/>
          <w:sz w:val="20"/>
        </w:rPr>
      </w:pPr>
      <w:r>
        <w:rPr>
          <w:rFonts w:asciiTheme="minorHAnsi" w:hAnsiTheme="minorHAnsi"/>
          <w:b/>
          <w:i w:val="0"/>
          <w:color w:val="000000" w:themeColor="text1"/>
          <w:sz w:val="20"/>
        </w:rPr>
        <w:t>Article 5</w:t>
      </w:r>
    </w:p>
    <w:p w14:paraId="27D3016E" w14:textId="77777777" w:rsidR="00CD2B63" w:rsidRPr="00F0779F" w:rsidRDefault="00CD2B63">
      <w:pPr>
        <w:ind w:left="502"/>
        <w:rPr>
          <w:rFonts w:asciiTheme="minorHAnsi" w:hAnsiTheme="minorHAnsi" w:cstheme="minorHAnsi"/>
          <w:i w:val="0"/>
          <w:color w:val="000000" w:themeColor="text1"/>
          <w:sz w:val="20"/>
        </w:rPr>
      </w:pPr>
    </w:p>
    <w:p w14:paraId="64EAAB01" w14:textId="77FB449A" w:rsidR="00CD2B63" w:rsidRDefault="00A97C73">
      <w:pPr>
        <w:jc w:val="both"/>
        <w:rPr>
          <w:rFonts w:asciiTheme="minorHAnsi" w:hAnsiTheme="minorHAnsi" w:cstheme="minorHAnsi"/>
          <w:bCs/>
          <w:i w:val="0"/>
          <w:color w:val="000000" w:themeColor="text1"/>
          <w:sz w:val="20"/>
        </w:rPr>
      </w:pPr>
      <w:r>
        <w:rPr>
          <w:rFonts w:asciiTheme="minorHAnsi" w:hAnsiTheme="minorHAnsi"/>
          <w:i w:val="0"/>
          <w:sz w:val="20"/>
        </w:rPr>
        <w:t>The Supplier has to supply, place and install the equipment covered by this Contract and conduct training within 45 (oforty five) days from the date of entry into force of the Contract to the location of the University of Maribor, Faculty of Mechanical Engineering, Smetanova 17, 2000 Maribor, Slovenia, Laboratory for machine elements and structures, building A, room A-002.</w:t>
      </w:r>
    </w:p>
    <w:p w14:paraId="19AF4199" w14:textId="77777777" w:rsidR="00CD2B63" w:rsidRDefault="00CD2B63">
      <w:pPr>
        <w:jc w:val="both"/>
        <w:rPr>
          <w:rFonts w:asciiTheme="minorHAnsi" w:hAnsiTheme="minorHAnsi" w:cstheme="minorHAnsi"/>
          <w:bCs/>
          <w:i w:val="0"/>
          <w:color w:val="000000" w:themeColor="text1"/>
          <w:sz w:val="20"/>
          <w:lang w:eastAsia="x-none"/>
        </w:rPr>
      </w:pPr>
    </w:p>
    <w:p w14:paraId="38A944B0" w14:textId="77777777" w:rsidR="00CD2B63" w:rsidRDefault="00A97C73">
      <w:pPr>
        <w:pStyle w:val="Telobesedila2"/>
        <w:spacing w:after="0" w:line="240" w:lineRule="auto"/>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has to fulfil its obligations in accordance with the terms of the Contract and the tender documents, in appropriate quantity, quality and by the specified deadlines, otherwise the Contracting Authority can liquidate the financial collateral for the proper performance of contractual obligations.</w:t>
      </w:r>
    </w:p>
    <w:p w14:paraId="50BCDA85" w14:textId="77777777" w:rsidR="00CD2B63" w:rsidRDefault="00CD2B63">
      <w:pPr>
        <w:pStyle w:val="Telobesedila2"/>
        <w:spacing w:after="0" w:line="240" w:lineRule="auto"/>
        <w:jc w:val="both"/>
        <w:rPr>
          <w:rFonts w:asciiTheme="minorHAnsi" w:hAnsiTheme="minorHAnsi" w:cstheme="minorHAnsi"/>
          <w:bCs/>
          <w:i w:val="0"/>
          <w:color w:val="000000" w:themeColor="text1"/>
          <w:sz w:val="20"/>
          <w:lang w:eastAsia="x-none"/>
        </w:rPr>
      </w:pPr>
    </w:p>
    <w:p w14:paraId="7817FE33" w14:textId="395FD056" w:rsidR="00CD2B63" w:rsidRDefault="00864072" w:rsidP="00864072">
      <w:pPr>
        <w:jc w:val="center"/>
        <w:rPr>
          <w:rFonts w:asciiTheme="minorHAnsi" w:hAnsiTheme="minorHAnsi" w:cstheme="minorHAnsi"/>
          <w:b/>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6</w:t>
      </w:r>
    </w:p>
    <w:p w14:paraId="4B7FDB38" w14:textId="77777777" w:rsidR="00CD2B63" w:rsidRDefault="00CD2B63">
      <w:pPr>
        <w:jc w:val="center"/>
        <w:rPr>
          <w:rFonts w:asciiTheme="minorHAnsi" w:hAnsiTheme="minorHAnsi" w:cstheme="minorHAnsi"/>
          <w:bCs/>
          <w:i w:val="0"/>
          <w:sz w:val="20"/>
          <w:lang w:eastAsia="x-none"/>
        </w:rPr>
      </w:pPr>
    </w:p>
    <w:p w14:paraId="0309D461" w14:textId="77777777" w:rsidR="00CD2B63" w:rsidRDefault="00A97C73">
      <w:pPr>
        <w:keepNext/>
        <w:spacing w:after="120"/>
        <w:rPr>
          <w:rFonts w:asciiTheme="minorHAnsi" w:hAnsiTheme="minorHAnsi" w:cstheme="minorHAnsi"/>
          <w:bCs/>
          <w:i w:val="0"/>
          <w:sz w:val="20"/>
        </w:rPr>
      </w:pPr>
      <w:r>
        <w:rPr>
          <w:rFonts w:asciiTheme="minorHAnsi" w:hAnsiTheme="minorHAnsi"/>
          <w:i w:val="0"/>
          <w:sz w:val="20"/>
        </w:rPr>
        <w:t>The Supplier is entitled to an extension of contractual deadlines in the following cases:</w:t>
      </w:r>
    </w:p>
    <w:p w14:paraId="2B254955" w14:textId="77777777" w:rsidR="00CD2B63" w:rsidRDefault="00A97C73">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occurrence of events caused by force majeure,</w:t>
      </w:r>
    </w:p>
    <w:p w14:paraId="7DF9E9A3" w14:textId="77777777" w:rsidR="004A7A35"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delay is caused by changes or disturbances in the customs procedure, both in Slovenia and abroad (events on which the Supplier has no influence),</w:t>
      </w:r>
    </w:p>
    <w:p w14:paraId="507B0F48" w14:textId="1ACF7D46" w:rsidR="00CD2B63" w:rsidRDefault="004A7A35">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fails to provide the agreed conditions for the supply of the goods covered by this Contract in due time, as set out in the second paragraph of Article 8 of this Contract.</w:t>
      </w:r>
    </w:p>
    <w:p w14:paraId="1C061FFD"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3205F6CA" w14:textId="77777777" w:rsidR="00CD2B63" w:rsidRDefault="00A97C73">
      <w:pPr>
        <w:rPr>
          <w:rFonts w:asciiTheme="minorHAnsi" w:hAnsiTheme="minorHAnsi" w:cstheme="minorHAnsi"/>
          <w:bCs/>
          <w:i w:val="0"/>
          <w:sz w:val="20"/>
        </w:rPr>
      </w:pPr>
      <w:r>
        <w:rPr>
          <w:rFonts w:asciiTheme="minorHAnsi" w:hAnsiTheme="minorHAnsi"/>
          <w:i w:val="0"/>
          <w:sz w:val="20"/>
        </w:rPr>
        <w:t>Any contractual deadline change has to be made in writing, by means of an annex to the underlying contract.</w:t>
      </w:r>
    </w:p>
    <w:p w14:paraId="29D980F8" w14:textId="77777777" w:rsidR="00CD2B63" w:rsidRDefault="00CD2B63">
      <w:pPr>
        <w:rPr>
          <w:rFonts w:asciiTheme="minorHAnsi" w:hAnsiTheme="minorHAnsi" w:cstheme="minorHAnsi"/>
          <w:bCs/>
          <w:i w:val="0"/>
          <w:sz w:val="20"/>
          <w:lang w:eastAsia="x-none"/>
        </w:rPr>
      </w:pPr>
    </w:p>
    <w:p w14:paraId="18357EEA" w14:textId="77777777" w:rsidR="00CD2B63" w:rsidRDefault="00A97C73">
      <w:pPr>
        <w:jc w:val="both"/>
        <w:rPr>
          <w:rFonts w:asciiTheme="minorHAnsi" w:hAnsiTheme="minorHAnsi" w:cstheme="minorHAnsi"/>
          <w:bCs/>
          <w:i w:val="0"/>
          <w:sz w:val="20"/>
        </w:rPr>
      </w:pPr>
      <w:r>
        <w:rPr>
          <w:rFonts w:asciiTheme="minorHAnsi" w:hAnsiTheme="minorHAnsi"/>
          <w:i w:val="0"/>
          <w:sz w:val="20"/>
        </w:rPr>
        <w:t>The Supplier has to propose a change of the contractual deadline to the user no later than 3 (three) days after becoming aware of the reason due to which the deadline may be extended, otherwise the Supplier loses the deadline extension right.</w:t>
      </w:r>
    </w:p>
    <w:p w14:paraId="5752A229"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1823DFDB" w14:textId="3DFFD347" w:rsidR="00CD2B63" w:rsidRPr="00036FA9" w:rsidRDefault="00A97C73" w:rsidP="00864072">
      <w:pPr>
        <w:jc w:val="center"/>
        <w:rPr>
          <w:rFonts w:asciiTheme="minorHAnsi" w:hAnsiTheme="minorHAnsi" w:cstheme="minorHAnsi"/>
          <w:b/>
          <w:i w:val="0"/>
          <w:sz w:val="20"/>
        </w:rPr>
      </w:pPr>
      <w:r>
        <w:rPr>
          <w:rFonts w:asciiTheme="minorHAnsi" w:hAnsiTheme="minorHAnsi"/>
          <w:b/>
          <w:i w:val="0"/>
          <w:sz w:val="20"/>
        </w:rPr>
        <w:t>Article</w:t>
      </w:r>
      <w:r w:rsidR="00864072">
        <w:rPr>
          <w:rFonts w:asciiTheme="minorHAnsi" w:hAnsiTheme="minorHAnsi"/>
          <w:b/>
          <w:i w:val="0"/>
          <w:sz w:val="20"/>
        </w:rPr>
        <w:t xml:space="preserve"> 7</w:t>
      </w:r>
    </w:p>
    <w:p w14:paraId="334F89AF"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D61D01A" w14:textId="77777777" w:rsidR="00CD2B63" w:rsidRDefault="00A97C73">
      <w:pPr>
        <w:keepNext/>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 xml:space="preserve">The Contracting Authority is entitled to an extension of contractual deadlines in the following cases: </w:t>
      </w:r>
    </w:p>
    <w:p w14:paraId="7C791A88" w14:textId="77777777" w:rsidR="00CD2B63" w:rsidRDefault="00A97C73">
      <w:pPr>
        <w:pStyle w:val="Odstavekseznama"/>
        <w:numPr>
          <w:ilvl w:val="1"/>
          <w:numId w:val="5"/>
        </w:numPr>
        <w:rPr>
          <w:rFonts w:asciiTheme="minorHAnsi" w:hAnsiTheme="minorHAnsi" w:cstheme="minorHAnsi"/>
          <w:bCs/>
          <w:i w:val="0"/>
          <w:sz w:val="20"/>
        </w:rPr>
      </w:pPr>
      <w:r>
        <w:rPr>
          <w:rFonts w:asciiTheme="minorHAnsi" w:hAnsiTheme="minorHAnsi"/>
          <w:i w:val="0"/>
          <w:sz w:val="20"/>
        </w:rPr>
        <w:t>occurrence of events caused by force majeure,</w:t>
      </w:r>
    </w:p>
    <w:p w14:paraId="4CFBD03D" w14:textId="3AF5E7A6" w:rsidR="00CD2B63" w:rsidRDefault="00A97C73">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is unable to provide in due time all the conditions for the safe installation of the equipment in the user's premises, as specified in the second paragraph of Article 8,</w:t>
      </w:r>
    </w:p>
    <w:p w14:paraId="73707F4F" w14:textId="77777777" w:rsidR="00CD2B63" w:rsidRDefault="00A97C73">
      <w:pPr>
        <w:pStyle w:val="Odstavekseznama"/>
        <w:numPr>
          <w:ilvl w:val="1"/>
          <w:numId w:val="5"/>
        </w:numPr>
        <w:rPr>
          <w:rFonts w:asciiTheme="minorHAnsi" w:hAnsiTheme="minorHAnsi" w:cstheme="minorHAnsi"/>
          <w:bCs/>
          <w:i w:val="0"/>
          <w:sz w:val="20"/>
        </w:rPr>
      </w:pPr>
      <w:r>
        <w:rPr>
          <w:rFonts w:asciiTheme="minorHAnsi" w:hAnsiTheme="minorHAnsi"/>
          <w:i w:val="0"/>
          <w:sz w:val="20"/>
        </w:rPr>
        <w:t>if the rooms in which the equipment is about to be installed are not duly adapted and prepared for installation,</w:t>
      </w:r>
    </w:p>
    <w:p w14:paraId="3DD10105" w14:textId="77777777" w:rsidR="00CD2B63" w:rsidRDefault="00A97C73">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cannot provide in due time the conditions for the implementation of the training.</w:t>
      </w:r>
    </w:p>
    <w:p w14:paraId="1620F875"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09E8599A" w14:textId="10BD61EE" w:rsidR="00CD2B63" w:rsidRDefault="00A97C73">
      <w:pPr>
        <w:rPr>
          <w:rFonts w:asciiTheme="minorHAnsi" w:hAnsiTheme="minorHAnsi" w:cstheme="minorHAnsi"/>
          <w:bCs/>
          <w:i w:val="0"/>
          <w:sz w:val="20"/>
        </w:rPr>
      </w:pPr>
      <w:r>
        <w:rPr>
          <w:rFonts w:asciiTheme="minorHAnsi" w:hAnsiTheme="minorHAnsi"/>
          <w:i w:val="0"/>
          <w:sz w:val="20"/>
        </w:rPr>
        <w:t>Any contractual deadline change has to be made in writing, by means of an annex to the underlying contract.</w:t>
      </w:r>
    </w:p>
    <w:p w14:paraId="4C6293E5" w14:textId="4FB4EB5E" w:rsidR="004A7A35" w:rsidRDefault="004A7A35">
      <w:pPr>
        <w:rPr>
          <w:rFonts w:asciiTheme="minorHAnsi" w:hAnsiTheme="minorHAnsi" w:cstheme="minorHAnsi"/>
          <w:bCs/>
          <w:i w:val="0"/>
          <w:sz w:val="20"/>
          <w:lang w:eastAsia="x-none"/>
        </w:rPr>
      </w:pPr>
    </w:p>
    <w:p w14:paraId="6AB64BB0" w14:textId="121927E2" w:rsidR="004A7A35" w:rsidRDefault="004A7A35" w:rsidP="004A7A35">
      <w:pPr>
        <w:jc w:val="both"/>
        <w:rPr>
          <w:rFonts w:asciiTheme="minorHAnsi" w:hAnsiTheme="minorHAnsi" w:cstheme="minorHAnsi"/>
          <w:bCs/>
          <w:i w:val="0"/>
          <w:sz w:val="20"/>
        </w:rPr>
      </w:pPr>
      <w:r>
        <w:rPr>
          <w:rFonts w:asciiTheme="minorHAnsi" w:hAnsiTheme="minorHAnsi"/>
          <w:i w:val="0"/>
          <w:sz w:val="20"/>
        </w:rPr>
        <w:lastRenderedPageBreak/>
        <w:t>The Contracting Authority informs the Supplier about this and sets a new delivery period, while the Supplier waivers, in the event of such extension of the contractual period, recovery of any incurred costs due to the User's delay (costs related to personnel, preparedness, storage of goods, etc.).</w:t>
      </w:r>
    </w:p>
    <w:p w14:paraId="31C22C28" w14:textId="257B66E8" w:rsidR="00CD2B63" w:rsidRDefault="00CD2B63">
      <w:pPr>
        <w:rPr>
          <w:rFonts w:asciiTheme="minorHAnsi" w:hAnsiTheme="minorHAnsi" w:cstheme="minorHAnsi"/>
          <w:bCs/>
          <w:i w:val="0"/>
          <w:sz w:val="20"/>
          <w:lang w:eastAsia="x-none"/>
        </w:rPr>
      </w:pPr>
    </w:p>
    <w:p w14:paraId="0A279306" w14:textId="77777777" w:rsidR="00682593" w:rsidRDefault="00682593">
      <w:pPr>
        <w:rPr>
          <w:rFonts w:asciiTheme="minorHAnsi" w:hAnsiTheme="minorHAnsi" w:cstheme="minorHAnsi"/>
          <w:bCs/>
          <w:i w:val="0"/>
          <w:sz w:val="20"/>
          <w:lang w:eastAsia="x-none"/>
        </w:rPr>
      </w:pPr>
    </w:p>
    <w:p w14:paraId="0124D1C0" w14:textId="77777777" w:rsidR="00CD2B63" w:rsidRPr="00036FA9"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DELIVERY AND HANDOVER</w:t>
      </w:r>
    </w:p>
    <w:p w14:paraId="7C8F76B5" w14:textId="65C2F058" w:rsidR="00CD2B63" w:rsidRPr="00036FA9" w:rsidRDefault="00A97C73" w:rsidP="00864072">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864072">
        <w:rPr>
          <w:rFonts w:asciiTheme="minorHAnsi" w:hAnsiTheme="minorHAnsi"/>
          <w:b/>
          <w:i w:val="0"/>
          <w:sz w:val="20"/>
        </w:rPr>
        <w:t xml:space="preserve"> 8</w:t>
      </w:r>
    </w:p>
    <w:p w14:paraId="26C9F44B" w14:textId="77777777" w:rsidR="00CD2B63" w:rsidRPr="00036FA9" w:rsidRDefault="00CD2B63">
      <w:pPr>
        <w:rPr>
          <w:rFonts w:asciiTheme="minorHAnsi" w:hAnsiTheme="minorHAnsi" w:cstheme="minorHAnsi"/>
          <w:bCs/>
          <w:i w:val="0"/>
          <w:sz w:val="20"/>
          <w:lang w:eastAsia="x-none"/>
        </w:rPr>
      </w:pPr>
    </w:p>
    <w:p w14:paraId="2CADADE6" w14:textId="77777777" w:rsidR="00CD2B63" w:rsidRPr="00036FA9" w:rsidRDefault="00A97C73">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Supplier has to notify the User of the intended delivery and installation of equipment at least 15 (fifteen) days prior to the date of delivery. In the notification, the Supplier has to indicate the hour of the feasible beginning of delivery, mode of delivery, quantity of goods and the indicative duration of the installation. The User has to confirm the handover at the latest within 2 (two) working days from the receipt of the notification. The User is not obliged to accept equipment that has not been announced in advance or the supply of which is contrary to the agreed method.</w:t>
      </w:r>
    </w:p>
    <w:p w14:paraId="1DF5236E" w14:textId="3B15B2F5" w:rsidR="00CD2B63" w:rsidRPr="00036FA9" w:rsidRDefault="00A97C73">
      <w:pPr>
        <w:pStyle w:val="Navadensplet1"/>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The </w:t>
      </w:r>
      <w:r w:rsidR="0077268A">
        <w:rPr>
          <w:rFonts w:asciiTheme="minorHAnsi" w:hAnsiTheme="minorHAnsi"/>
          <w:color w:val="000000" w:themeColor="text1"/>
          <w:sz w:val="20"/>
        </w:rPr>
        <w:t>U</w:t>
      </w:r>
      <w:r>
        <w:rPr>
          <w:rFonts w:asciiTheme="minorHAnsi" w:hAnsiTheme="minorHAnsi"/>
          <w:color w:val="000000" w:themeColor="text1"/>
          <w:sz w:val="20"/>
        </w:rPr>
        <w:t xml:space="preserve">ser and </w:t>
      </w:r>
      <w:r w:rsidR="0077268A">
        <w:rPr>
          <w:rFonts w:asciiTheme="minorHAnsi" w:hAnsiTheme="minorHAnsi"/>
          <w:color w:val="000000" w:themeColor="text1"/>
          <w:sz w:val="20"/>
        </w:rPr>
        <w:t>P</w:t>
      </w:r>
      <w:r>
        <w:rPr>
          <w:rFonts w:asciiTheme="minorHAnsi" w:hAnsiTheme="minorHAnsi"/>
          <w:color w:val="000000" w:themeColor="text1"/>
          <w:sz w:val="20"/>
        </w:rPr>
        <w:t xml:space="preserve">ayer has to ensure before delivery that all the conditions laid down in the technical specifications are met. </w:t>
      </w:r>
    </w:p>
    <w:p w14:paraId="605CE264" w14:textId="6654AAC2" w:rsidR="00CD2B63" w:rsidRPr="0030729A" w:rsidRDefault="00A97C73">
      <w:pPr>
        <w:pStyle w:val="Navadensplet1"/>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The </w:t>
      </w:r>
      <w:r w:rsidR="0077268A">
        <w:rPr>
          <w:rFonts w:asciiTheme="minorHAnsi" w:hAnsiTheme="minorHAnsi"/>
          <w:color w:val="000000" w:themeColor="text1"/>
          <w:sz w:val="20"/>
        </w:rPr>
        <w:t>U</w:t>
      </w:r>
      <w:r>
        <w:rPr>
          <w:rFonts w:asciiTheme="minorHAnsi" w:hAnsiTheme="minorHAnsi"/>
          <w:color w:val="000000" w:themeColor="text1"/>
          <w:sz w:val="20"/>
        </w:rPr>
        <w:t xml:space="preserve">ser and </w:t>
      </w:r>
      <w:r w:rsidR="0077268A">
        <w:rPr>
          <w:rFonts w:asciiTheme="minorHAnsi" w:hAnsiTheme="minorHAnsi"/>
          <w:color w:val="000000" w:themeColor="text1"/>
          <w:sz w:val="20"/>
        </w:rPr>
        <w:t>P</w:t>
      </w:r>
      <w:r>
        <w:rPr>
          <w:rFonts w:asciiTheme="minorHAnsi" w:hAnsiTheme="minorHAnsi"/>
          <w:color w:val="000000" w:themeColor="text1"/>
          <w:sz w:val="20"/>
        </w:rPr>
        <w:t xml:space="preserve">ayer reserves the right to inform the Supplier if it is unable to meet all the conditions foreseen in the technical specifications prior to delivery, and to set a new delivery period, while the Supplier waivers, in the event of such extension of the contractual period, recovery of any incurred costs due to the user's delay (costs related to personnel, preparation, storage of goods, etc.). </w:t>
      </w:r>
    </w:p>
    <w:p w14:paraId="6665EF57" w14:textId="77777777" w:rsidR="00CD2B63" w:rsidRDefault="00A97C73">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Upon receipt of the goods, the representatives of the Contracting Authority shall receive training in the proper usage of the supplied and installed goods, to the extent and in the manner determined in the technical specifications and the continuation of the Contract.</w:t>
      </w:r>
    </w:p>
    <w:p w14:paraId="6F9BD4B7" w14:textId="77777777" w:rsidR="00CD2B63" w:rsidRDefault="00CD2B63">
      <w:pPr>
        <w:pStyle w:val="Navadensplet1"/>
        <w:overflowPunct/>
        <w:autoSpaceDE/>
        <w:autoSpaceDN/>
        <w:adjustRightInd/>
        <w:spacing w:before="0" w:after="0"/>
        <w:jc w:val="both"/>
        <w:rPr>
          <w:rFonts w:asciiTheme="minorHAnsi" w:hAnsiTheme="minorHAnsi" w:cstheme="minorHAnsi"/>
          <w:bCs/>
          <w:sz w:val="20"/>
          <w:lang w:eastAsia="x-none"/>
        </w:rPr>
      </w:pPr>
    </w:p>
    <w:p w14:paraId="483C50D7" w14:textId="367CBA99" w:rsidR="00CD2B63" w:rsidRDefault="00A97C73" w:rsidP="00864072">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864072">
        <w:rPr>
          <w:rFonts w:asciiTheme="minorHAnsi" w:hAnsiTheme="minorHAnsi"/>
          <w:b/>
          <w:i w:val="0"/>
          <w:sz w:val="20"/>
        </w:rPr>
        <w:t xml:space="preserve"> 9</w:t>
      </w:r>
    </w:p>
    <w:p w14:paraId="4CF6125C" w14:textId="77777777" w:rsidR="00CD2B63" w:rsidRDefault="00CD2B63">
      <w:pPr>
        <w:pStyle w:val="Navadensplet1"/>
        <w:spacing w:before="0" w:after="0"/>
        <w:jc w:val="center"/>
        <w:rPr>
          <w:rFonts w:asciiTheme="minorHAnsi" w:hAnsiTheme="minorHAnsi" w:cstheme="minorHAnsi"/>
          <w:sz w:val="20"/>
        </w:rPr>
      </w:pPr>
    </w:p>
    <w:p w14:paraId="172B2D7D" w14:textId="77777777"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delivers and installs the equipment in accordance with the Contracting Authority’s technical specifications. The Supplier implements the delivery immediately before the beginning of its installation. </w:t>
      </w:r>
    </w:p>
    <w:p w14:paraId="6E7CD49F" w14:textId="77777777" w:rsidR="00CD2B63" w:rsidRDefault="00CD2B63">
      <w:pPr>
        <w:pStyle w:val="Navadensplet1"/>
        <w:spacing w:before="0" w:after="0"/>
        <w:jc w:val="both"/>
        <w:rPr>
          <w:rFonts w:asciiTheme="minorHAnsi" w:hAnsiTheme="minorHAnsi" w:cstheme="minorHAnsi"/>
          <w:bCs/>
          <w:sz w:val="20"/>
          <w:lang w:eastAsia="x-none"/>
        </w:rPr>
      </w:pPr>
    </w:p>
    <w:p w14:paraId="45F5CB27" w14:textId="77777777" w:rsidR="00CD2B63" w:rsidRDefault="00A97C7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conducts the training prior to the signing of the handover record, at the location of the User. The exact dates of the training sessions are mutually agreed upon by the Supplier and the User.</w:t>
      </w:r>
    </w:p>
    <w:p w14:paraId="017F6685" w14:textId="77777777" w:rsidR="00CD2B63" w:rsidRDefault="00CD2B63">
      <w:pPr>
        <w:jc w:val="both"/>
        <w:rPr>
          <w:rFonts w:asciiTheme="minorHAnsi" w:hAnsiTheme="minorHAnsi" w:cstheme="minorHAnsi"/>
          <w:bCs/>
          <w:i w:val="0"/>
          <w:color w:val="000000" w:themeColor="text1"/>
          <w:sz w:val="20"/>
          <w:lang w:eastAsia="ar-SA"/>
        </w:rPr>
      </w:pPr>
    </w:p>
    <w:p w14:paraId="0F8CBD82" w14:textId="77777777" w:rsidR="00CD2B63" w:rsidRDefault="00A97C73">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handover of the subject-matter of the Contract is made on the date of signature of the handover record signed by:</w:t>
      </w:r>
    </w:p>
    <w:p w14:paraId="254ED8C1" w14:textId="77777777" w:rsidR="00CD2B63" w:rsidRDefault="00A97C73">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the Supplier representative and</w:t>
      </w:r>
    </w:p>
    <w:p w14:paraId="5CDE2FC1" w14:textId="77777777" w:rsidR="00CD2B63" w:rsidRDefault="00A97C73">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 xml:space="preserve">the contract manager on behalf of the User, </w:t>
      </w:r>
    </w:p>
    <w:p w14:paraId="52DAD3D2" w14:textId="77777777" w:rsidR="00CD2B63" w:rsidRDefault="00CD2B63">
      <w:pPr>
        <w:pStyle w:val="Navadensplet1"/>
        <w:spacing w:before="0" w:after="0"/>
        <w:jc w:val="both"/>
        <w:rPr>
          <w:rFonts w:asciiTheme="minorHAnsi" w:hAnsiTheme="minorHAnsi" w:cstheme="minorHAnsi"/>
          <w:bCs/>
          <w:sz w:val="20"/>
          <w:lang w:eastAsia="x-none"/>
        </w:rPr>
      </w:pPr>
    </w:p>
    <w:p w14:paraId="2FFCF336" w14:textId="77777777"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on the basis of proper equipment delivery and installation both adequate as to the quality and quantity and on the basis of the delivered accompanying documents.</w:t>
      </w:r>
    </w:p>
    <w:p w14:paraId="160B22E1" w14:textId="77777777" w:rsidR="00CD2B63" w:rsidRDefault="00A97C73">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 </w:t>
      </w:r>
    </w:p>
    <w:p w14:paraId="4445D76C" w14:textId="2273C995" w:rsidR="00CD2B63" w:rsidRDefault="00A97C73" w:rsidP="00864072">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864072">
        <w:rPr>
          <w:rFonts w:asciiTheme="minorHAnsi" w:hAnsiTheme="minorHAnsi"/>
          <w:b/>
          <w:i w:val="0"/>
          <w:sz w:val="20"/>
        </w:rPr>
        <w:t xml:space="preserve"> 10</w:t>
      </w:r>
    </w:p>
    <w:p w14:paraId="4666213A" w14:textId="77777777" w:rsidR="00CD2B63" w:rsidRDefault="00CD2B63">
      <w:pPr>
        <w:pStyle w:val="Navadensplet1"/>
        <w:spacing w:before="0" w:after="0"/>
        <w:jc w:val="center"/>
        <w:rPr>
          <w:rFonts w:asciiTheme="minorHAnsi" w:hAnsiTheme="minorHAnsi" w:cstheme="minorHAnsi"/>
          <w:sz w:val="20"/>
        </w:rPr>
      </w:pPr>
    </w:p>
    <w:p w14:paraId="5715837D" w14:textId="77777777"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 xml:space="preserve">Hardware and/or software and/or other equipment, which is found to deviate in any way from the particulars in the tender documents or which is not properly installed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delivery and installation of the equipment, eliminate the identified deviation or non-compliance. After the deadline, the Supplier is considered in delay if the deviation or non-compliance persists.  </w:t>
      </w:r>
    </w:p>
    <w:p w14:paraId="6F622EF2" w14:textId="77777777" w:rsidR="00CD2B63" w:rsidRDefault="00CD2B63">
      <w:pPr>
        <w:pStyle w:val="Navadensplet1"/>
        <w:spacing w:before="0" w:after="0"/>
        <w:jc w:val="both"/>
        <w:rPr>
          <w:rFonts w:asciiTheme="minorHAnsi" w:hAnsiTheme="minorHAnsi" w:cstheme="minorHAnsi"/>
          <w:bCs/>
          <w:sz w:val="20"/>
          <w:lang w:eastAsia="x-none"/>
        </w:rPr>
      </w:pPr>
    </w:p>
    <w:p w14:paraId="24AFE045" w14:textId="77777777" w:rsidR="00CD2B63" w:rsidRDefault="00A97C73">
      <w:pPr>
        <w:rPr>
          <w:rFonts w:asciiTheme="minorHAnsi" w:hAnsiTheme="minorHAnsi" w:cstheme="minorHAnsi"/>
          <w:bCs/>
          <w:i w:val="0"/>
          <w:color w:val="000000" w:themeColor="text1"/>
          <w:sz w:val="20"/>
        </w:rPr>
      </w:pPr>
      <w:r>
        <w:rPr>
          <w:rFonts w:asciiTheme="minorHAnsi" w:hAnsiTheme="minorHAnsi"/>
          <w:i w:val="0"/>
          <w:color w:val="000000" w:themeColor="text1"/>
          <w:sz w:val="20"/>
        </w:rPr>
        <w:t>In addition to the equipment, a handover by the Supplier to the User has to include the following:</w:t>
      </w:r>
    </w:p>
    <w:p w14:paraId="0A3B6F57" w14:textId="77777777" w:rsidR="00CD2B63" w:rsidRDefault="00A97C73">
      <w:pPr>
        <w:pStyle w:val="Navadensplet1"/>
        <w:numPr>
          <w:ilvl w:val="0"/>
          <w:numId w:val="11"/>
        </w:numPr>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correctly filled out delivery note,</w:t>
      </w:r>
    </w:p>
    <w:p w14:paraId="252B1FE5" w14:textId="77777777" w:rsidR="00CD2B63" w:rsidRDefault="00A97C73">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signed and confirmed warranty certificates,</w:t>
      </w:r>
    </w:p>
    <w:p w14:paraId="02734C04" w14:textId="77777777" w:rsidR="00CD2B63" w:rsidRDefault="00A97C73">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technical documents and manuals,</w:t>
      </w:r>
    </w:p>
    <w:p w14:paraId="1C37F54B" w14:textId="77777777" w:rsidR="00CD2B63" w:rsidRDefault="00A97C73">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lastRenderedPageBreak/>
        <w:t>serial numbers,</w:t>
      </w:r>
    </w:p>
    <w:p w14:paraId="29CA0ECC" w14:textId="77777777" w:rsidR="00CD2B63" w:rsidRDefault="00A97C73">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prescribed certificates of attestation,</w:t>
      </w:r>
    </w:p>
    <w:p w14:paraId="47A67CB4" w14:textId="77777777" w:rsidR="00CD2B63" w:rsidRDefault="00A97C73">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software licences, documents and media,</w:t>
      </w:r>
    </w:p>
    <w:p w14:paraId="590AE200" w14:textId="77777777" w:rsidR="00CD2B63" w:rsidRDefault="00A97C73">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other documents, if required.</w:t>
      </w:r>
    </w:p>
    <w:p w14:paraId="118D0753" w14:textId="77777777" w:rsidR="00CD2B63" w:rsidRDefault="00CD2B63">
      <w:pPr>
        <w:rPr>
          <w:rFonts w:asciiTheme="minorHAnsi" w:hAnsiTheme="minorHAnsi" w:cstheme="minorHAnsi"/>
          <w:bCs/>
          <w:i w:val="0"/>
          <w:sz w:val="20"/>
          <w:lang w:eastAsia="x-none"/>
        </w:rPr>
      </w:pPr>
    </w:p>
    <w:p w14:paraId="6A5EAF26" w14:textId="77777777" w:rsidR="00CD2B63" w:rsidRDefault="00A97C73">
      <w:pPr>
        <w:jc w:val="both"/>
        <w:rPr>
          <w:rFonts w:asciiTheme="minorHAnsi" w:hAnsiTheme="minorHAnsi" w:cstheme="minorHAnsi"/>
          <w:bCs/>
          <w:i w:val="0"/>
          <w:sz w:val="20"/>
        </w:rPr>
      </w:pPr>
      <w:r>
        <w:rPr>
          <w:rFonts w:asciiTheme="minorHAnsi" w:hAnsiTheme="minorHAnsi"/>
          <w:i w:val="0"/>
          <w:sz w:val="20"/>
        </w:rPr>
        <w:t>The submission of the documents referred to in the preceding paragraph is, in addition to other requirements laid down in the Contracting Authority's technical specifications, a prerequisite for the signature of the handover record.</w:t>
      </w:r>
    </w:p>
    <w:p w14:paraId="4D724741" w14:textId="77777777" w:rsidR="00CD2B63" w:rsidRDefault="00CD2B63">
      <w:pPr>
        <w:rPr>
          <w:rFonts w:asciiTheme="minorHAnsi" w:hAnsiTheme="minorHAnsi" w:cstheme="minorHAnsi"/>
          <w:bCs/>
          <w:i w:val="0"/>
          <w:sz w:val="20"/>
          <w:lang w:eastAsia="x-none"/>
        </w:rPr>
      </w:pPr>
    </w:p>
    <w:p w14:paraId="34246B85" w14:textId="77777777" w:rsidR="00CD2B63" w:rsidRDefault="00A97C73">
      <w:pPr>
        <w:rPr>
          <w:rFonts w:asciiTheme="minorHAnsi" w:hAnsiTheme="minorHAnsi" w:cstheme="minorHAnsi"/>
          <w:bCs/>
          <w:i w:val="0"/>
          <w:sz w:val="20"/>
        </w:rPr>
      </w:pPr>
      <w:r>
        <w:rPr>
          <w:rFonts w:asciiTheme="minorHAnsi" w:hAnsiTheme="minorHAnsi"/>
          <w:i w:val="0"/>
          <w:sz w:val="20"/>
        </w:rPr>
        <w:t>The actual delivered equipment has to match the ordered equipment.</w:t>
      </w:r>
    </w:p>
    <w:p w14:paraId="743D9E29" w14:textId="77777777" w:rsidR="00CD2B63" w:rsidRDefault="00CD2B63">
      <w:pPr>
        <w:rPr>
          <w:rFonts w:asciiTheme="minorHAnsi" w:hAnsiTheme="minorHAnsi" w:cstheme="minorHAnsi"/>
          <w:bCs/>
          <w:i w:val="0"/>
          <w:sz w:val="20"/>
          <w:lang w:eastAsia="x-none"/>
        </w:rPr>
      </w:pPr>
    </w:p>
    <w:p w14:paraId="7AE98AB8" w14:textId="3DE96E5F" w:rsidR="00CD2B63" w:rsidRDefault="00A97C73" w:rsidP="00864072">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864072">
        <w:rPr>
          <w:rFonts w:asciiTheme="minorHAnsi" w:hAnsiTheme="minorHAnsi"/>
          <w:b/>
          <w:i w:val="0"/>
          <w:sz w:val="20"/>
        </w:rPr>
        <w:t xml:space="preserve"> 11</w:t>
      </w:r>
    </w:p>
    <w:p w14:paraId="6C7BB08C" w14:textId="77777777" w:rsidR="00CD2B63" w:rsidRDefault="00CD2B63">
      <w:pPr>
        <w:suppressAutoHyphens/>
        <w:ind w:left="720"/>
        <w:rPr>
          <w:rFonts w:asciiTheme="minorHAnsi" w:hAnsiTheme="minorHAnsi" w:cstheme="minorHAnsi"/>
          <w:i w:val="0"/>
          <w:snapToGrid w:val="0"/>
        </w:rPr>
      </w:pPr>
    </w:p>
    <w:p w14:paraId="6030E6DD" w14:textId="77777777" w:rsidR="00CD2B63" w:rsidRDefault="00A97C7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Contracting Authority/User and payer may claim warranty or material faults for any faults of the subject-matter of the Contract. The Supplier is liable to the Contracting Authority for hidden faults for the entire warranty period. The User is to immediately draw up a complaints record and send it to the Supplier, thus immediately informing the Supplier of the fault.</w:t>
      </w:r>
    </w:p>
    <w:p w14:paraId="4F159DCD" w14:textId="77777777" w:rsidR="00CD2B63" w:rsidRDefault="00CD2B63">
      <w:pPr>
        <w:jc w:val="both"/>
        <w:rPr>
          <w:rFonts w:asciiTheme="minorHAnsi" w:hAnsiTheme="minorHAnsi" w:cstheme="minorHAnsi"/>
          <w:bCs/>
          <w:i w:val="0"/>
          <w:color w:val="000000" w:themeColor="text1"/>
          <w:sz w:val="20"/>
          <w:lang w:eastAsia="x-none"/>
        </w:rPr>
      </w:pPr>
    </w:p>
    <w:p w14:paraId="5C67876D" w14:textId="05B8B9A3" w:rsidR="00CD2B63" w:rsidRPr="00F5025B" w:rsidRDefault="00A97C73" w:rsidP="00D451DA">
      <w:pPr>
        <w:pStyle w:val="Telobesedila2"/>
        <w:spacing w:after="0" w:line="240" w:lineRule="auto"/>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D451DA">
        <w:rPr>
          <w:rFonts w:asciiTheme="minorHAnsi" w:hAnsiTheme="minorHAnsi"/>
          <w:b/>
          <w:i w:val="0"/>
          <w:color w:val="000000" w:themeColor="text1"/>
          <w:sz w:val="20"/>
        </w:rPr>
        <w:t xml:space="preserve"> 12</w:t>
      </w:r>
    </w:p>
    <w:p w14:paraId="0AC33712" w14:textId="77777777" w:rsidR="00CD2B63" w:rsidRPr="00F5025B" w:rsidRDefault="00CD2B63">
      <w:pPr>
        <w:jc w:val="both"/>
        <w:rPr>
          <w:rFonts w:asciiTheme="minorHAnsi" w:hAnsiTheme="minorHAnsi" w:cstheme="minorHAnsi"/>
          <w:bCs/>
          <w:i w:val="0"/>
          <w:color w:val="000000" w:themeColor="text1"/>
          <w:sz w:val="20"/>
          <w:lang w:eastAsia="x-none"/>
        </w:rPr>
      </w:pPr>
    </w:p>
    <w:p w14:paraId="7E24522D" w14:textId="77777777" w:rsidR="00CD2B63" w:rsidRPr="00F5025B" w:rsidRDefault="00A97C7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supplied equipment has to be fitted with the latest version of the system software (BIOS, firmware). If the User establishes that the equipment does not have the latest version of the system software installed, the User may require its free installation from the Supplier.</w:t>
      </w:r>
    </w:p>
    <w:p w14:paraId="527181BB" w14:textId="77777777" w:rsidR="00CD2B63" w:rsidRPr="00F5025B" w:rsidRDefault="00CD2B63">
      <w:pPr>
        <w:rPr>
          <w:rFonts w:asciiTheme="minorHAnsi" w:hAnsiTheme="minorHAnsi" w:cstheme="minorHAnsi"/>
          <w:bCs/>
          <w:i w:val="0"/>
          <w:color w:val="000000" w:themeColor="text1"/>
          <w:sz w:val="20"/>
          <w:lang w:eastAsia="x-none"/>
        </w:rPr>
      </w:pPr>
    </w:p>
    <w:p w14:paraId="678AC6A9" w14:textId="77777777" w:rsidR="00CD2B63" w:rsidRPr="00F5025B" w:rsidRDefault="00A97C7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If it is established that the hardware and/or software and/or other equipment is not identical to the ordered equipment or if it deviates from the agreed configuration, level of quality or quantity, the User may refuse the handover.</w:t>
      </w:r>
    </w:p>
    <w:p w14:paraId="51F43888" w14:textId="77777777" w:rsidR="00CD2B63" w:rsidRPr="00F5025B" w:rsidRDefault="00CD2B63">
      <w:pPr>
        <w:jc w:val="both"/>
        <w:rPr>
          <w:rFonts w:asciiTheme="minorHAnsi" w:hAnsiTheme="minorHAnsi" w:cstheme="minorHAnsi"/>
          <w:bCs/>
          <w:i w:val="0"/>
          <w:color w:val="000000" w:themeColor="text1"/>
          <w:sz w:val="20"/>
          <w:lang w:eastAsia="x-none"/>
        </w:rPr>
      </w:pPr>
    </w:p>
    <w:p w14:paraId="21298BE8" w14:textId="77777777" w:rsidR="00CD2B63" w:rsidRPr="00F5025B" w:rsidRDefault="00A97C7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If the user establishes hidden faults at a later stage of use, a commission report is drawn up in order to invoke a complaint.</w:t>
      </w:r>
    </w:p>
    <w:p w14:paraId="51E8F63B" w14:textId="77777777" w:rsidR="00CD2B63" w:rsidRPr="00F5025B" w:rsidRDefault="00CD2B63">
      <w:pPr>
        <w:jc w:val="both"/>
        <w:rPr>
          <w:rFonts w:asciiTheme="minorHAnsi" w:hAnsiTheme="minorHAnsi" w:cstheme="minorHAnsi"/>
          <w:bCs/>
          <w:i w:val="0"/>
          <w:color w:val="000000" w:themeColor="text1"/>
          <w:sz w:val="20"/>
          <w:lang w:eastAsia="x-none"/>
        </w:rPr>
      </w:pPr>
    </w:p>
    <w:p w14:paraId="713B230D" w14:textId="794A9335" w:rsidR="00CD2B63" w:rsidRDefault="00A97C7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User is obliged to immediately, within eight (8) days at the latest, forward in writing to the Supplier any complaints related to the price or the invoicing on the delivery note.</w:t>
      </w:r>
    </w:p>
    <w:p w14:paraId="3CFE4D4B" w14:textId="77777777" w:rsidR="00682593" w:rsidRDefault="00682593">
      <w:pPr>
        <w:jc w:val="both"/>
        <w:rPr>
          <w:rFonts w:asciiTheme="minorHAnsi" w:hAnsiTheme="minorHAnsi" w:cstheme="minorHAnsi"/>
          <w:bCs/>
          <w:i w:val="0"/>
          <w:color w:val="000000" w:themeColor="text1"/>
          <w:sz w:val="20"/>
          <w:lang w:eastAsia="x-none"/>
        </w:rPr>
      </w:pPr>
    </w:p>
    <w:p w14:paraId="04BC9FF7" w14:textId="77777777" w:rsidR="00CD2B63" w:rsidRDefault="00CD2B63">
      <w:pPr>
        <w:jc w:val="both"/>
        <w:rPr>
          <w:rFonts w:asciiTheme="minorHAnsi" w:hAnsiTheme="minorHAnsi" w:cstheme="minorHAnsi"/>
          <w:bCs/>
          <w:i w:val="0"/>
          <w:color w:val="000000" w:themeColor="text1"/>
          <w:sz w:val="20"/>
          <w:lang w:eastAsia="x-none"/>
        </w:rPr>
      </w:pPr>
    </w:p>
    <w:p w14:paraId="53516C1E" w14:textId="77777777" w:rsidR="00CD2B63" w:rsidRDefault="00A97C73">
      <w:pPr>
        <w:pStyle w:val="Odstavekseznama"/>
        <w:numPr>
          <w:ilvl w:val="0"/>
          <w:numId w:val="6"/>
        </w:numPr>
        <w:rPr>
          <w:rFonts w:asciiTheme="minorHAnsi" w:hAnsiTheme="minorHAnsi" w:cstheme="minorHAnsi"/>
          <w:b/>
          <w:i w:val="0"/>
          <w:color w:val="000000" w:themeColor="text1"/>
          <w:sz w:val="20"/>
        </w:rPr>
      </w:pPr>
      <w:r>
        <w:rPr>
          <w:rFonts w:asciiTheme="minorHAnsi" w:hAnsiTheme="minorHAnsi"/>
          <w:b/>
          <w:i w:val="0"/>
          <w:color w:val="000000" w:themeColor="text1"/>
          <w:sz w:val="20"/>
        </w:rPr>
        <w:t>TRAINING IMPLEMENTATION</w:t>
      </w:r>
    </w:p>
    <w:p w14:paraId="75ADAD3C" w14:textId="77777777" w:rsidR="00CD2B63" w:rsidRDefault="00CD2B63">
      <w:pPr>
        <w:rPr>
          <w:rFonts w:asciiTheme="minorHAnsi" w:hAnsiTheme="minorHAnsi" w:cstheme="minorHAnsi"/>
          <w:b/>
          <w:i w:val="0"/>
          <w:color w:val="000000" w:themeColor="text1"/>
          <w:sz w:val="20"/>
          <w:lang w:eastAsia="ar-SA"/>
        </w:rPr>
      </w:pPr>
    </w:p>
    <w:p w14:paraId="22DBDE0B" w14:textId="74210562" w:rsidR="00CD2B63" w:rsidRDefault="00A97C73" w:rsidP="00D451DA">
      <w:pPr>
        <w:pStyle w:val="Telobesedila2"/>
        <w:spacing w:after="0" w:line="240" w:lineRule="auto"/>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D451DA">
        <w:rPr>
          <w:rFonts w:asciiTheme="minorHAnsi" w:hAnsiTheme="minorHAnsi"/>
          <w:b/>
          <w:i w:val="0"/>
          <w:color w:val="000000" w:themeColor="text1"/>
          <w:sz w:val="20"/>
        </w:rPr>
        <w:t xml:space="preserve"> 13</w:t>
      </w:r>
    </w:p>
    <w:p w14:paraId="67E22097" w14:textId="77777777" w:rsidR="00CD2B63" w:rsidRDefault="00CD2B63">
      <w:pPr>
        <w:rPr>
          <w:rFonts w:asciiTheme="minorHAnsi" w:hAnsiTheme="minorHAnsi" w:cstheme="minorHAnsi"/>
          <w:b/>
          <w:i w:val="0"/>
          <w:color w:val="000000" w:themeColor="text1"/>
          <w:sz w:val="20"/>
          <w:lang w:eastAsia="ar-SA"/>
        </w:rPr>
      </w:pPr>
    </w:p>
    <w:p w14:paraId="69091D77" w14:textId="77777777" w:rsidR="00CD2B63" w:rsidRDefault="00A97C73">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has to conduct training in accordance with the Contracting Authority’s technical specifications. </w:t>
      </w:r>
    </w:p>
    <w:p w14:paraId="1DBC4B8E" w14:textId="3D43192E" w:rsidR="00CD2B63" w:rsidRDefault="00A97C73">
      <w:pPr>
        <w:jc w:val="both"/>
        <w:rPr>
          <w:rFonts w:asciiTheme="minorHAnsi" w:hAnsiTheme="minorHAnsi" w:cstheme="minorHAnsi"/>
          <w:bCs/>
          <w:i w:val="0"/>
          <w:color w:val="000000" w:themeColor="text1"/>
          <w:sz w:val="20"/>
        </w:rPr>
      </w:pPr>
      <w:r>
        <w:rPr>
          <w:rFonts w:asciiTheme="minorHAnsi" w:hAnsiTheme="minorHAnsi"/>
          <w:i w:val="0"/>
          <w:sz w:val="20"/>
        </w:rPr>
        <w:t>The training is conducted at the location of the University of Maribor, Faculty of Mechanical Engineering, Smetanova 17, 2000 Maribor, Slovenia, Laboratory for machine elements and structures, building A, room A-002. In exceptional circumstances, the Supplier may also, by special agreement with the User, conduct an introductory training for users online.</w:t>
      </w:r>
      <w:r>
        <w:rPr>
          <w:rFonts w:asciiTheme="minorHAnsi" w:hAnsiTheme="minorHAnsi"/>
          <w:i w:val="0"/>
          <w:color w:val="000000" w:themeColor="text1"/>
          <w:sz w:val="20"/>
        </w:rPr>
        <w:t xml:space="preserve">  </w:t>
      </w:r>
    </w:p>
    <w:p w14:paraId="5BAB3A96" w14:textId="77777777" w:rsidR="00CD2B63" w:rsidRDefault="00CD2B63">
      <w:pPr>
        <w:jc w:val="both"/>
        <w:rPr>
          <w:rFonts w:asciiTheme="minorHAnsi" w:hAnsiTheme="minorHAnsi" w:cstheme="minorHAnsi"/>
          <w:bCs/>
          <w:i w:val="0"/>
          <w:sz w:val="20"/>
          <w:lang w:eastAsia="ar-SA"/>
        </w:rPr>
      </w:pPr>
    </w:p>
    <w:p w14:paraId="52F36894" w14:textId="77777777" w:rsidR="00CD2B63" w:rsidRDefault="00A97C7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conducts the training prior to the signing of the handover record, at the location of the User. The exact dates of the training sessions are mutually agreed upon by the Supplier and the User.</w:t>
      </w:r>
    </w:p>
    <w:p w14:paraId="5EFFD8AB" w14:textId="77777777" w:rsidR="00CD2B63" w:rsidRDefault="00CD2B63">
      <w:pPr>
        <w:jc w:val="both"/>
        <w:rPr>
          <w:rFonts w:asciiTheme="minorHAnsi" w:hAnsiTheme="minorHAnsi" w:cstheme="minorHAnsi"/>
          <w:bCs/>
          <w:i w:val="0"/>
          <w:sz w:val="20"/>
          <w:lang w:eastAsia="ar-SA"/>
        </w:rPr>
      </w:pPr>
    </w:p>
    <w:p w14:paraId="18280F56" w14:textId="77777777" w:rsidR="00CD2B63" w:rsidRDefault="00A97C73">
      <w:pPr>
        <w:jc w:val="both"/>
        <w:rPr>
          <w:rFonts w:asciiTheme="minorHAnsi" w:hAnsiTheme="minorHAnsi" w:cstheme="minorHAnsi"/>
          <w:bCs/>
          <w:i w:val="0"/>
          <w:sz w:val="20"/>
        </w:rPr>
      </w:pPr>
      <w:r>
        <w:rPr>
          <w:rFonts w:asciiTheme="minorHAnsi" w:hAnsiTheme="minorHAnsi"/>
          <w:i w:val="0"/>
          <w:sz w:val="20"/>
        </w:rPr>
        <w:t xml:space="preserve">The Supplier has to ensure that the people providing the training are professionally qualified. </w:t>
      </w:r>
    </w:p>
    <w:p w14:paraId="53E10958" w14:textId="77777777" w:rsidR="00CD2B63" w:rsidRDefault="00CD2B63">
      <w:pPr>
        <w:jc w:val="both"/>
        <w:rPr>
          <w:rFonts w:asciiTheme="minorHAnsi" w:hAnsiTheme="minorHAnsi" w:cstheme="minorHAnsi"/>
          <w:bCs/>
          <w:i w:val="0"/>
          <w:sz w:val="20"/>
          <w:lang w:eastAsia="ar-SA"/>
        </w:rPr>
      </w:pPr>
    </w:p>
    <w:p w14:paraId="7B304A29" w14:textId="64E8E1B1" w:rsidR="00CD2B63" w:rsidRDefault="00A97C73" w:rsidP="009F4389">
      <w:pPr>
        <w:jc w:val="both"/>
        <w:rPr>
          <w:rFonts w:asciiTheme="minorHAnsi" w:hAnsiTheme="minorHAnsi" w:cstheme="minorHAnsi"/>
          <w:bCs/>
          <w:i w:val="0"/>
          <w:sz w:val="20"/>
        </w:rPr>
      </w:pPr>
      <w:r>
        <w:rPr>
          <w:rFonts w:asciiTheme="minorHAnsi" w:hAnsiTheme="minorHAnsi"/>
          <w:i w:val="0"/>
          <w:sz w:val="20"/>
        </w:rPr>
        <w:t xml:space="preserve">The training is conducted in Slovene or English. </w:t>
      </w:r>
    </w:p>
    <w:p w14:paraId="55273305" w14:textId="77777777" w:rsidR="009F4389" w:rsidRDefault="009F4389" w:rsidP="009F4389">
      <w:pPr>
        <w:jc w:val="both"/>
        <w:rPr>
          <w:rFonts w:asciiTheme="minorHAnsi" w:hAnsiTheme="minorHAnsi" w:cstheme="minorHAnsi"/>
          <w:bCs/>
          <w:i w:val="0"/>
          <w:sz w:val="20"/>
          <w:lang w:eastAsia="ar-SA"/>
        </w:rPr>
      </w:pPr>
    </w:p>
    <w:p w14:paraId="0699F4E5" w14:textId="77777777" w:rsidR="00CD2B63" w:rsidRDefault="00A97C73" w:rsidP="009F4389">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After the training completion, the User issues a certificate to the Supplier. </w:t>
      </w:r>
    </w:p>
    <w:p w14:paraId="5B549B2E" w14:textId="4188A37B" w:rsidR="00CD2B63" w:rsidRDefault="00CD2B63">
      <w:pPr>
        <w:pStyle w:val="Telobesedila2"/>
        <w:spacing w:after="0" w:line="240" w:lineRule="auto"/>
        <w:jc w:val="both"/>
        <w:rPr>
          <w:rFonts w:asciiTheme="minorHAnsi" w:hAnsiTheme="minorHAnsi" w:cstheme="minorHAnsi"/>
          <w:b/>
          <w:i w:val="0"/>
          <w:sz w:val="20"/>
        </w:rPr>
      </w:pPr>
    </w:p>
    <w:p w14:paraId="31F46CDE" w14:textId="77777777" w:rsidR="00682593" w:rsidRDefault="00682593">
      <w:pPr>
        <w:pStyle w:val="Telobesedila2"/>
        <w:spacing w:after="0" w:line="240" w:lineRule="auto"/>
        <w:jc w:val="both"/>
        <w:rPr>
          <w:rFonts w:asciiTheme="minorHAnsi" w:hAnsiTheme="minorHAnsi" w:cstheme="minorHAnsi"/>
          <w:b/>
          <w:i w:val="0"/>
          <w:sz w:val="20"/>
        </w:rPr>
      </w:pPr>
    </w:p>
    <w:p w14:paraId="57D21112"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lastRenderedPageBreak/>
        <w:t>DELAY</w:t>
      </w:r>
    </w:p>
    <w:p w14:paraId="30E5C5D1" w14:textId="4113125A" w:rsidR="00CD2B63" w:rsidRPr="00B32FCA" w:rsidRDefault="00D451DA" w:rsidP="00D451D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14</w:t>
      </w:r>
    </w:p>
    <w:p w14:paraId="79E2BA70" w14:textId="77777777" w:rsidR="00CD2B63" w:rsidRPr="00B32FCA" w:rsidRDefault="00CD2B63">
      <w:pPr>
        <w:pStyle w:val="Telobesedila2"/>
        <w:spacing w:line="240" w:lineRule="auto"/>
        <w:rPr>
          <w:rFonts w:asciiTheme="minorHAnsi" w:hAnsiTheme="minorHAnsi" w:cstheme="minorHAnsi"/>
          <w:i w:val="0"/>
          <w:sz w:val="20"/>
        </w:rPr>
      </w:pPr>
    </w:p>
    <w:p w14:paraId="0A1760E3" w14:textId="77777777" w:rsidR="00CD2B63" w:rsidRPr="00B32FCA" w:rsidRDefault="00A97C73">
      <w:pPr>
        <w:jc w:val="both"/>
        <w:rPr>
          <w:rFonts w:asciiTheme="minorHAnsi" w:hAnsiTheme="minorHAnsi" w:cstheme="minorHAnsi"/>
          <w:bCs/>
          <w:i w:val="0"/>
          <w:sz w:val="20"/>
        </w:rPr>
      </w:pPr>
      <w:r>
        <w:rPr>
          <w:rFonts w:asciiTheme="minorHAnsi" w:hAnsiTheme="minorHAnsi"/>
          <w:i w:val="0"/>
          <w:sz w:val="20"/>
        </w:rPr>
        <w:t>In case of delay caused by the sole fault of the Supplier, the Supplier is obliged to pay a contractual penalty amounting to 0.5% (half per cent) of the contract value (including VAT) for each day of delay, up to the maximum of 5% (per cent) of the contract value (including VAT).</w:t>
      </w:r>
    </w:p>
    <w:p w14:paraId="3DECA43B" w14:textId="77777777" w:rsidR="00CD2B63" w:rsidRPr="00B32FCA" w:rsidRDefault="00CD2B63">
      <w:pPr>
        <w:jc w:val="both"/>
        <w:rPr>
          <w:rFonts w:asciiTheme="minorHAnsi" w:hAnsiTheme="minorHAnsi" w:cstheme="minorHAnsi"/>
          <w:bCs/>
          <w:i w:val="0"/>
          <w:sz w:val="20"/>
          <w:lang w:eastAsia="x-none"/>
        </w:rPr>
      </w:pPr>
    </w:p>
    <w:p w14:paraId="3A653504" w14:textId="77777777" w:rsidR="00CD2B63" w:rsidRPr="00B32FCA" w:rsidRDefault="00A97C73">
      <w:pPr>
        <w:jc w:val="both"/>
        <w:rPr>
          <w:rFonts w:asciiTheme="minorHAnsi" w:hAnsiTheme="minorHAnsi" w:cstheme="minorHAnsi"/>
          <w:bCs/>
          <w:i w:val="0"/>
          <w:sz w:val="20"/>
        </w:rPr>
      </w:pPr>
      <w:r>
        <w:rPr>
          <w:rFonts w:asciiTheme="minorHAnsi" w:hAnsiTheme="minorHAnsi"/>
          <w:i w:val="0"/>
          <w:sz w:val="20"/>
        </w:rPr>
        <w:t>If a contractual penalty exceeds the limit specified in the preceding paragraph, the Contracting Authority may liquidate the financial collateral for the proper performance of contractual obligations.</w:t>
      </w:r>
    </w:p>
    <w:p w14:paraId="57AF9C2A" w14:textId="77777777" w:rsidR="00CD2B63" w:rsidRPr="00B32FCA" w:rsidRDefault="00CD2B63">
      <w:pPr>
        <w:rPr>
          <w:rFonts w:asciiTheme="minorHAnsi" w:hAnsiTheme="minorHAnsi" w:cstheme="minorHAnsi"/>
          <w:bCs/>
          <w:i w:val="0"/>
          <w:sz w:val="20"/>
          <w:lang w:eastAsia="x-none"/>
        </w:rPr>
      </w:pPr>
    </w:p>
    <w:p w14:paraId="0706DC91" w14:textId="77777777" w:rsidR="00CD2B63" w:rsidRPr="000A31FD" w:rsidRDefault="00A97C73">
      <w:pPr>
        <w:jc w:val="both"/>
        <w:rPr>
          <w:rFonts w:asciiTheme="minorHAnsi" w:hAnsiTheme="minorHAnsi" w:cstheme="minorHAnsi"/>
          <w:bCs/>
          <w:i w:val="0"/>
          <w:sz w:val="20"/>
        </w:rPr>
      </w:pPr>
      <w:r w:rsidRPr="000A31FD">
        <w:rPr>
          <w:rFonts w:asciiTheme="minorHAnsi" w:hAnsiTheme="minorHAnsi" w:cstheme="minorHAnsi"/>
          <w:i w:val="0"/>
          <w:sz w:val="20"/>
        </w:rPr>
        <w:t>In the event that the User has due to the Supplier’s delay any costs or damages that exceed the contractual penalty, the Supplier is obliged to pay in addition to the contractual penalty the difference between the paid contractual penalty and the incurred costs or damages up to the amount of the contract value.</w:t>
      </w:r>
    </w:p>
    <w:p w14:paraId="2D4849F8" w14:textId="77777777" w:rsidR="00CD2B63" w:rsidRDefault="00CD2B63">
      <w:pPr>
        <w:rPr>
          <w:rFonts w:asciiTheme="minorHAnsi" w:hAnsiTheme="minorHAnsi" w:cstheme="minorHAnsi"/>
          <w:bCs/>
          <w:i w:val="0"/>
          <w:sz w:val="20"/>
          <w:lang w:eastAsia="x-none"/>
        </w:rPr>
      </w:pPr>
    </w:p>
    <w:p w14:paraId="494A77C6" w14:textId="77777777" w:rsidR="00CD2B63" w:rsidRDefault="00A97C73">
      <w:pPr>
        <w:rPr>
          <w:rFonts w:asciiTheme="minorHAnsi" w:hAnsiTheme="minorHAnsi" w:cstheme="minorHAnsi"/>
          <w:bCs/>
          <w:i w:val="0"/>
          <w:sz w:val="20"/>
        </w:rPr>
      </w:pPr>
      <w:r>
        <w:rPr>
          <w:rFonts w:asciiTheme="minorHAnsi" w:hAnsiTheme="minorHAnsi"/>
          <w:i w:val="0"/>
          <w:sz w:val="20"/>
        </w:rPr>
        <w:t>The contractual penalty is charged in the payment to the Supplier.</w:t>
      </w:r>
    </w:p>
    <w:p w14:paraId="48E1C81D" w14:textId="77777777" w:rsidR="00CD2B63" w:rsidRDefault="00CD2B63">
      <w:pPr>
        <w:rPr>
          <w:rFonts w:asciiTheme="minorHAnsi" w:hAnsiTheme="minorHAnsi" w:cstheme="minorHAnsi"/>
          <w:bCs/>
          <w:i w:val="0"/>
          <w:sz w:val="20"/>
          <w:lang w:eastAsia="x-none"/>
        </w:rPr>
      </w:pPr>
    </w:p>
    <w:p w14:paraId="18C6CA91" w14:textId="33D9CA90" w:rsidR="00CD2B63" w:rsidRDefault="00D451DA" w:rsidP="00D451D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15</w:t>
      </w:r>
    </w:p>
    <w:p w14:paraId="1D55E1D6" w14:textId="77777777" w:rsidR="00CD2B63" w:rsidRDefault="00CD2B63">
      <w:pPr>
        <w:rPr>
          <w:rFonts w:asciiTheme="minorHAnsi" w:hAnsiTheme="minorHAnsi" w:cstheme="minorHAnsi"/>
          <w:bCs/>
          <w:i w:val="0"/>
          <w:sz w:val="20"/>
          <w:lang w:eastAsia="x-none"/>
        </w:rPr>
      </w:pPr>
    </w:p>
    <w:p w14:paraId="02C59B53" w14:textId="0AC545E2" w:rsidR="00CD2B63" w:rsidRDefault="00A97C73">
      <w:pPr>
        <w:jc w:val="both"/>
        <w:rPr>
          <w:rFonts w:asciiTheme="minorHAnsi" w:hAnsiTheme="minorHAnsi" w:cstheme="minorHAnsi"/>
          <w:bCs/>
          <w:i w:val="0"/>
          <w:sz w:val="20"/>
        </w:rPr>
      </w:pPr>
      <w:r>
        <w:rPr>
          <w:rFonts w:asciiTheme="minorHAnsi" w:hAnsiTheme="minorHAnsi"/>
          <w:i w:val="0"/>
          <w:sz w:val="20"/>
        </w:rPr>
        <w:t>The Contracting Authority may terminate the Contract if there is a delay in the delivery exceeding 14 (fourteen) days on the Supplier's side.</w:t>
      </w:r>
    </w:p>
    <w:p w14:paraId="58806A1B" w14:textId="77777777" w:rsidR="00682593" w:rsidRDefault="00682593">
      <w:pPr>
        <w:jc w:val="both"/>
        <w:rPr>
          <w:rFonts w:asciiTheme="minorHAnsi" w:hAnsiTheme="minorHAnsi" w:cstheme="minorHAnsi"/>
          <w:bCs/>
          <w:i w:val="0"/>
          <w:sz w:val="20"/>
          <w:lang w:eastAsia="x-none"/>
        </w:rPr>
      </w:pPr>
    </w:p>
    <w:p w14:paraId="71E464B0" w14:textId="77777777" w:rsidR="00CD2B63" w:rsidRDefault="00CD2B63">
      <w:pPr>
        <w:jc w:val="both"/>
        <w:rPr>
          <w:rFonts w:asciiTheme="minorHAnsi" w:hAnsiTheme="minorHAnsi" w:cstheme="minorHAnsi"/>
          <w:bCs/>
          <w:i w:val="0"/>
          <w:sz w:val="20"/>
          <w:lang w:eastAsia="x-none"/>
        </w:rPr>
      </w:pPr>
    </w:p>
    <w:p w14:paraId="61F7B437"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OBLIGATIONS OF CONTRACTUAL PARTIES</w:t>
      </w:r>
    </w:p>
    <w:p w14:paraId="76C991B2" w14:textId="77777777" w:rsidR="00CD2B63" w:rsidRDefault="00CD2B63">
      <w:pPr>
        <w:rPr>
          <w:rFonts w:asciiTheme="minorHAnsi" w:hAnsiTheme="minorHAnsi" w:cstheme="minorHAnsi"/>
        </w:rPr>
      </w:pPr>
    </w:p>
    <w:p w14:paraId="2DE75333" w14:textId="0CEB12B4" w:rsidR="00CD2B63" w:rsidRDefault="00D451DA" w:rsidP="00D451D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16</w:t>
      </w:r>
    </w:p>
    <w:p w14:paraId="1E6F96FC" w14:textId="77777777" w:rsidR="00CD2B63" w:rsidRDefault="00A97C73">
      <w:pPr>
        <w:pStyle w:val="Glava"/>
        <w:numPr>
          <w:ilvl w:val="12"/>
          <w:numId w:val="0"/>
        </w:numPr>
        <w:tabs>
          <w:tab w:val="left" w:pos="708"/>
        </w:tabs>
        <w:jc w:val="both"/>
        <w:rPr>
          <w:rFonts w:asciiTheme="minorHAnsi" w:hAnsiTheme="minorHAnsi" w:cstheme="minorHAnsi"/>
          <w:i w:val="0"/>
          <w:iCs/>
          <w:sz w:val="20"/>
        </w:rPr>
      </w:pPr>
      <w:r>
        <w:rPr>
          <w:rFonts w:asciiTheme="minorHAnsi" w:hAnsiTheme="minorHAnsi"/>
          <w:i w:val="0"/>
          <w:sz w:val="20"/>
        </w:rPr>
        <w:t>The User undertakes to:</w:t>
      </w:r>
    </w:p>
    <w:p w14:paraId="39FFF1A7" w14:textId="77777777" w:rsidR="00CD2B63" w:rsidRDefault="00A97C73">
      <w:pPr>
        <w:pStyle w:val="Glava"/>
        <w:numPr>
          <w:ilvl w:val="0"/>
          <w:numId w:val="31"/>
        </w:numPr>
        <w:tabs>
          <w:tab w:val="clear" w:pos="4536"/>
          <w:tab w:val="clear" w:pos="9072"/>
        </w:tabs>
        <w:rPr>
          <w:rFonts w:asciiTheme="minorHAnsi" w:hAnsiTheme="minorHAnsi" w:cstheme="minorHAnsi"/>
          <w:i w:val="0"/>
          <w:iCs/>
          <w:sz w:val="20"/>
        </w:rPr>
      </w:pPr>
      <w:r>
        <w:rPr>
          <w:rFonts w:asciiTheme="minorHAnsi" w:hAnsiTheme="minorHAnsi"/>
          <w:i w:val="0"/>
          <w:sz w:val="20"/>
        </w:rPr>
        <w:t>provide all available information necessary for the performance of contractual services,</w:t>
      </w:r>
    </w:p>
    <w:p w14:paraId="2AE65EAC" w14:textId="77777777" w:rsidR="00CD2B63" w:rsidRDefault="00A97C73">
      <w:pPr>
        <w:numPr>
          <w:ilvl w:val="0"/>
          <w:numId w:val="31"/>
        </w:numPr>
        <w:jc w:val="both"/>
        <w:rPr>
          <w:rFonts w:asciiTheme="minorHAnsi" w:hAnsiTheme="minorHAnsi" w:cstheme="minorHAnsi"/>
          <w:i w:val="0"/>
          <w:iCs/>
          <w:sz w:val="20"/>
        </w:rPr>
      </w:pPr>
      <w:r>
        <w:rPr>
          <w:rFonts w:asciiTheme="minorHAnsi" w:hAnsiTheme="minorHAnsi"/>
          <w:i w:val="0"/>
          <w:sz w:val="20"/>
        </w:rPr>
        <w:t>settle the invoice in the manner and within the time limits set forth in this Contract.</w:t>
      </w:r>
    </w:p>
    <w:p w14:paraId="62CABF81" w14:textId="77777777" w:rsidR="00CD2B63" w:rsidRDefault="00CD2B63">
      <w:pPr>
        <w:rPr>
          <w:rFonts w:asciiTheme="minorHAnsi" w:hAnsiTheme="minorHAnsi" w:cstheme="minorHAnsi"/>
          <w:i w:val="0"/>
          <w:snapToGrid w:val="0"/>
        </w:rPr>
      </w:pPr>
    </w:p>
    <w:p w14:paraId="17219B98" w14:textId="6FE04BE2" w:rsidR="00CD2B63" w:rsidRDefault="00D451DA" w:rsidP="00D451DA">
      <w:pPr>
        <w:pStyle w:val="Telobesedila2"/>
        <w:spacing w:after="0" w:line="240" w:lineRule="auto"/>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w:t>
      </w:r>
      <w:r w:rsidR="00A97C73">
        <w:rPr>
          <w:rFonts w:asciiTheme="minorHAnsi" w:hAnsiTheme="minorHAnsi"/>
          <w:b/>
          <w:i w:val="0"/>
          <w:color w:val="000000" w:themeColor="text1"/>
          <w:sz w:val="20"/>
        </w:rPr>
        <w:t>rticle</w:t>
      </w:r>
      <w:r>
        <w:rPr>
          <w:rFonts w:asciiTheme="minorHAnsi" w:hAnsiTheme="minorHAnsi"/>
          <w:b/>
          <w:i w:val="0"/>
          <w:color w:val="000000" w:themeColor="text1"/>
          <w:sz w:val="20"/>
        </w:rPr>
        <w:t xml:space="preserve"> 17</w:t>
      </w:r>
    </w:p>
    <w:p w14:paraId="7F5AE6FD" w14:textId="77777777" w:rsidR="00CD2B63" w:rsidRDefault="00CD2B63">
      <w:pPr>
        <w:rPr>
          <w:rFonts w:asciiTheme="minorHAnsi" w:hAnsiTheme="minorHAnsi" w:cstheme="minorHAnsi"/>
          <w:i w:val="0"/>
          <w:snapToGrid w:val="0"/>
        </w:rPr>
      </w:pPr>
    </w:p>
    <w:p w14:paraId="5D5C70C5" w14:textId="77777777" w:rsidR="00CD2B63" w:rsidRDefault="00A97C73">
      <w:pPr>
        <w:autoSpaceDE w:val="0"/>
        <w:autoSpaceDN w:val="0"/>
        <w:adjustRightInd w:val="0"/>
        <w:rPr>
          <w:rFonts w:asciiTheme="minorHAnsi" w:hAnsiTheme="minorHAnsi" w:cstheme="minorHAnsi"/>
          <w:bCs/>
          <w:i w:val="0"/>
          <w:sz w:val="20"/>
        </w:rPr>
      </w:pPr>
      <w:r>
        <w:rPr>
          <w:rFonts w:asciiTheme="minorHAnsi" w:hAnsiTheme="minorHAnsi"/>
          <w:i w:val="0"/>
          <w:sz w:val="20"/>
        </w:rPr>
        <w:t>The Supplier guarantees that:</w:t>
      </w:r>
    </w:p>
    <w:p w14:paraId="3E5F0EF5"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it shall perform the contractual obligations flawlessly, in accordance with the Contracting Authority’s tender documents and its tender documents,</w:t>
      </w:r>
    </w:p>
    <w:p w14:paraId="5FCD9B3A" w14:textId="77777777" w:rsidR="00CD2B63" w:rsidRDefault="00A97C73">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the subject-matter of the Contract meets all the technical descriptions, characteristics and specifications which were indicated in the context of the Contracting Authority’s tender documents and supplier’s tender documents,</w:t>
      </w:r>
    </w:p>
    <w:p w14:paraId="6DC8F22F" w14:textId="77777777" w:rsidR="00CD2B63" w:rsidRDefault="00A97C73">
      <w:pPr>
        <w:pStyle w:val="Odstavekseznama"/>
        <w:numPr>
          <w:ilvl w:val="0"/>
          <w:numId w:val="11"/>
        </w:numPr>
        <w:jc w:val="both"/>
        <w:rPr>
          <w:rFonts w:asciiTheme="minorHAnsi" w:hAnsiTheme="minorHAnsi" w:cstheme="minorHAnsi"/>
          <w:bCs/>
          <w:i w:val="0"/>
          <w:color w:val="000000" w:themeColor="text1"/>
          <w:sz w:val="20"/>
          <w:szCs w:val="24"/>
        </w:rPr>
      </w:pPr>
      <w:bookmarkStart w:id="4" w:name="_Hlk36467867"/>
      <w:r>
        <w:rPr>
          <w:rFonts w:asciiTheme="minorHAnsi" w:hAnsiTheme="minorHAnsi"/>
          <w:i w:val="0"/>
          <w:color w:val="000000" w:themeColor="text1"/>
          <w:sz w:val="20"/>
        </w:rPr>
        <w:t xml:space="preserve">all the supplied equipment is new, original, authentic, authorized, has no material faults and functions flawlessly, </w:t>
      </w:r>
    </w:p>
    <w:bookmarkEnd w:id="4"/>
    <w:p w14:paraId="50FFE76A" w14:textId="77777777" w:rsidR="00CD2B63" w:rsidRDefault="00A97C73">
      <w:pPr>
        <w:pStyle w:val="Odstavekseznama"/>
        <w:numPr>
          <w:ilvl w:val="0"/>
          <w:numId w:val="11"/>
        </w:numPr>
        <w:jc w:val="both"/>
        <w:rPr>
          <w:rFonts w:asciiTheme="minorHAnsi" w:hAnsiTheme="minorHAnsi" w:cstheme="minorHAnsi"/>
          <w:bCs/>
          <w:i w:val="0"/>
          <w:sz w:val="20"/>
          <w:szCs w:val="24"/>
        </w:rPr>
      </w:pPr>
      <w:r>
        <w:rPr>
          <w:rFonts w:asciiTheme="minorHAnsi" w:hAnsiTheme="minorHAnsi"/>
          <w:i w:val="0"/>
          <w:sz w:val="20"/>
        </w:rPr>
        <w:t>it will provide access to all software updates during the warranty period, with all patches, service packs, upgrades and support from the hardware or software manufacturer,</w:t>
      </w:r>
    </w:p>
    <w:p w14:paraId="045DAE8B" w14:textId="77777777" w:rsidR="00CD2B63" w:rsidRDefault="00A97C73">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it will within the warranty period provide free maintenance, support and supply of spare parts,</w:t>
      </w:r>
    </w:p>
    <w:p w14:paraId="18FDC697"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upon delivery and installation of equipment provide the User with all documents relating to the delivered goods in accordance with the Contract,</w:t>
      </w:r>
    </w:p>
    <w:p w14:paraId="5AB85C41" w14:textId="77777777" w:rsidR="00CD2B63" w:rsidRDefault="00A97C73">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sz w:val="20"/>
        </w:rPr>
        <w:t>will install and test the equipment at the address of the User referred to in Article 5 of this Contract,</w:t>
      </w:r>
    </w:p>
    <w:p w14:paraId="6DB81BCD" w14:textId="77777777" w:rsidR="00CD2B63" w:rsidRPr="00A73C2E" w:rsidRDefault="00A97C73">
      <w:pPr>
        <w:numPr>
          <w:ilvl w:val="0"/>
          <w:numId w:val="11"/>
        </w:numPr>
        <w:autoSpaceDE w:val="0"/>
        <w:autoSpaceDN w:val="0"/>
        <w:adjustRightInd w:val="0"/>
        <w:jc w:val="both"/>
        <w:rPr>
          <w:rFonts w:asciiTheme="minorHAnsi" w:hAnsiTheme="minorHAnsi" w:cstheme="minorHAnsi"/>
          <w:bCs/>
          <w:i w:val="0"/>
          <w:color w:val="000000" w:themeColor="text1"/>
          <w:sz w:val="20"/>
        </w:rPr>
      </w:pPr>
      <w:bookmarkStart w:id="5" w:name="_Hlk36467788"/>
      <w:r>
        <w:rPr>
          <w:rFonts w:asciiTheme="minorHAnsi" w:hAnsiTheme="minorHAnsi"/>
          <w:i w:val="0"/>
          <w:color w:val="000000" w:themeColor="text1"/>
          <w:sz w:val="20"/>
        </w:rPr>
        <w:t>will provide spare parts for at least 5 (five) years from the date of the last delivery of equipment,</w:t>
      </w:r>
    </w:p>
    <w:bookmarkEnd w:id="5"/>
    <w:p w14:paraId="4B0F80C8"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the rectification of faults at the latest within 4 (four) working days from the reporting of the fault (during working hours from 8:00 to 16:00 (from eight o’clock in the morning to four o’clock in the afternoon)),</w:t>
      </w:r>
    </w:p>
    <w:p w14:paraId="2CCC557E"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advise the User free of charge on the maintenance and updating of the equipment,</w:t>
      </w:r>
    </w:p>
    <w:p w14:paraId="35F89EA3"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an adequate number of suitably qualified personnel for doing business with the User in terms of servicing and all conditions of uninterrupted operation for both the User and the Supplier,</w:t>
      </w:r>
    </w:p>
    <w:p w14:paraId="1DEAA138"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the equipment is unsealed and the User has access to all the internal components of the equipment insofar as necessary.</w:t>
      </w:r>
    </w:p>
    <w:p w14:paraId="4D379831" w14:textId="5F2AACD5" w:rsidR="00CD2B63" w:rsidRDefault="00CD2B63">
      <w:pPr>
        <w:autoSpaceDE w:val="0"/>
        <w:autoSpaceDN w:val="0"/>
        <w:adjustRightInd w:val="0"/>
        <w:jc w:val="both"/>
        <w:rPr>
          <w:rFonts w:asciiTheme="minorHAnsi" w:hAnsiTheme="minorHAnsi" w:cstheme="minorHAnsi"/>
          <w:bCs/>
          <w:i w:val="0"/>
          <w:sz w:val="20"/>
          <w:highlight w:val="yellow"/>
          <w:lang w:eastAsia="x-none"/>
        </w:rPr>
      </w:pPr>
    </w:p>
    <w:p w14:paraId="03355F6B" w14:textId="77777777" w:rsidR="00682593" w:rsidRDefault="00682593">
      <w:pPr>
        <w:autoSpaceDE w:val="0"/>
        <w:autoSpaceDN w:val="0"/>
        <w:adjustRightInd w:val="0"/>
        <w:jc w:val="both"/>
        <w:rPr>
          <w:rFonts w:asciiTheme="minorHAnsi" w:hAnsiTheme="minorHAnsi" w:cstheme="minorHAnsi"/>
          <w:bCs/>
          <w:i w:val="0"/>
          <w:sz w:val="20"/>
          <w:highlight w:val="yellow"/>
          <w:lang w:eastAsia="x-none"/>
        </w:rPr>
      </w:pPr>
    </w:p>
    <w:p w14:paraId="68D66824"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Pr>
          <w:rFonts w:asciiTheme="minorHAnsi" w:hAnsiTheme="minorHAnsi"/>
          <w:b/>
          <w:i w:val="0"/>
        </w:rPr>
        <w:lastRenderedPageBreak/>
        <w:t>TERMS OF PAYMENT</w:t>
      </w:r>
    </w:p>
    <w:p w14:paraId="04660CD7" w14:textId="127D5731" w:rsidR="00CD2B63" w:rsidRPr="008D16BE" w:rsidRDefault="00A97C73" w:rsidP="00D451D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D451DA">
        <w:rPr>
          <w:rFonts w:asciiTheme="minorHAnsi" w:hAnsiTheme="minorHAnsi"/>
          <w:b/>
          <w:i w:val="0"/>
          <w:sz w:val="20"/>
        </w:rPr>
        <w:t xml:space="preserve"> 18</w:t>
      </w:r>
    </w:p>
    <w:p w14:paraId="5A074CD3" w14:textId="77777777" w:rsidR="00CD2B63" w:rsidRDefault="00CD2B63">
      <w:pPr>
        <w:pStyle w:val="Telobesedila2"/>
        <w:spacing w:after="0" w:line="240" w:lineRule="auto"/>
        <w:ind w:left="502"/>
        <w:rPr>
          <w:rFonts w:asciiTheme="minorHAnsi" w:hAnsiTheme="minorHAnsi" w:cstheme="minorHAnsi"/>
          <w:i w:val="0"/>
          <w:sz w:val="20"/>
        </w:rPr>
      </w:pPr>
    </w:p>
    <w:p w14:paraId="651B27BF" w14:textId="52FB1529" w:rsidR="00CD2B63" w:rsidRDefault="00A97C73">
      <w:pPr>
        <w:jc w:val="both"/>
        <w:rPr>
          <w:rFonts w:ascii="Calibri" w:hAnsi="Calibri" w:cs="Calibri"/>
          <w:i w:val="0"/>
          <w:color w:val="000000" w:themeColor="text1"/>
          <w:sz w:val="20"/>
        </w:rPr>
      </w:pPr>
      <w:bookmarkStart w:id="6" w:name="_Hlk88141315"/>
      <w:r>
        <w:rPr>
          <w:rFonts w:ascii="Calibri" w:hAnsi="Calibri"/>
          <w:i w:val="0"/>
          <w:color w:val="000000" w:themeColor="text1"/>
          <w:sz w:val="20"/>
        </w:rPr>
        <w:t xml:space="preserve">The User and Payer will settle the total contract value of the goods which are the subject-matter of this Contract to the transaction account of the Supplier, No. </w:t>
      </w:r>
      <w:bookmarkStart w:id="7" w:name="_Hlk88134041"/>
      <w:r>
        <w:rPr>
          <w:rFonts w:ascii="Calibri" w:hAnsi="Calibri" w:cs="Calibri"/>
          <w:i w:val="0"/>
          <w:color w:val="000000" w:themeColor="text1"/>
          <w:sz w:val="20"/>
        </w:rPr>
        <w:fldChar w:fldCharType="begin" w:fldLock="1">
          <w:ffData>
            <w:name w:val="Besedilo19"/>
            <w:enabled/>
            <w:calcOnExit w:val="0"/>
            <w:textInput/>
          </w:ffData>
        </w:fldChar>
      </w:r>
      <w:bookmarkStart w:id="8"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i w:val="0"/>
          <w:color w:val="000000" w:themeColor="text1"/>
          <w:sz w:val="20"/>
        </w:rPr>
        <w:t>     </w:t>
      </w:r>
      <w:r>
        <w:rPr>
          <w:rFonts w:ascii="Calibri" w:hAnsi="Calibri" w:cs="Calibri"/>
          <w:i w:val="0"/>
          <w:color w:val="000000" w:themeColor="text1"/>
          <w:sz w:val="20"/>
        </w:rPr>
        <w:fldChar w:fldCharType="end"/>
      </w:r>
      <w:bookmarkEnd w:id="7"/>
      <w:bookmarkEnd w:id="8"/>
      <w:r>
        <w:rPr>
          <w:rFonts w:ascii="Calibri" w:hAnsi="Calibri"/>
          <w:i w:val="0"/>
          <w:color w:val="000000" w:themeColor="text1"/>
          <w:sz w:val="20"/>
        </w:rPr>
        <w:t xml:space="preserve">, open with </w:t>
      </w:r>
      <w:r>
        <w:rPr>
          <w:rFonts w:ascii="Calibri" w:hAnsi="Calibri" w:cs="Calibri"/>
          <w:i w:val="0"/>
          <w:color w:val="000000" w:themeColor="text1"/>
          <w:sz w:val="20"/>
        </w:rPr>
        <w:fldChar w:fldCharType="begin" w:fldLock="1">
          <w:ffData>
            <w:name w:val="Besedilo20"/>
            <w:enabled/>
            <w:calcOnExit w:val="0"/>
            <w:textInput/>
          </w:ffData>
        </w:fldChar>
      </w:r>
      <w:bookmarkStart w:id="9"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i w:val="0"/>
          <w:color w:val="000000" w:themeColor="text1"/>
          <w:sz w:val="20"/>
        </w:rPr>
        <w:t>     </w:t>
      </w:r>
      <w:r>
        <w:rPr>
          <w:rFonts w:ascii="Calibri" w:hAnsi="Calibri" w:cs="Calibri"/>
          <w:i w:val="0"/>
          <w:color w:val="000000" w:themeColor="text1"/>
          <w:sz w:val="20"/>
        </w:rPr>
        <w:fldChar w:fldCharType="end"/>
      </w:r>
      <w:bookmarkEnd w:id="9"/>
      <w:r>
        <w:rPr>
          <w:rFonts w:ascii="Calibri" w:hAnsi="Calibri"/>
          <w:i w:val="0"/>
          <w:color w:val="000000" w:themeColor="text1"/>
          <w:sz w:val="20"/>
        </w:rPr>
        <w:t xml:space="preserve"> </w:t>
      </w:r>
      <w:r>
        <w:rPr>
          <w:rFonts w:ascii="Calibri" w:hAnsi="Calibri"/>
          <w:color w:val="0070C0"/>
          <w:sz w:val="20"/>
        </w:rPr>
        <w:t xml:space="preserve">(in case of a foreign tenderer: account name: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name: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address: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account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SWIFT code: ,</w:t>
      </w:r>
      <w:r>
        <w:rPr>
          <w:rFonts w:ascii="Calibri" w:hAnsi="Calibri"/>
          <w:i w:val="0"/>
          <w:color w:val="000000" w:themeColor="text1"/>
          <w:sz w:val="20"/>
        </w:rPr>
        <w:t xml:space="preserv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transit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 if it exists), </w:t>
      </w:r>
      <w:r>
        <w:rPr>
          <w:rFonts w:ascii="Calibri" w:hAnsi="Calibri"/>
          <w:i w:val="0"/>
          <w:color w:val="000000" w:themeColor="text1"/>
          <w:sz w:val="20"/>
        </w:rPr>
        <w:t xml:space="preserve"> </w:t>
      </w:r>
      <w:bookmarkEnd w:id="6"/>
      <w:r>
        <w:rPr>
          <w:rFonts w:ascii="Calibri" w:hAnsi="Calibri"/>
          <w:i w:val="0"/>
          <w:color w:val="000000" w:themeColor="text1"/>
          <w:sz w:val="20"/>
        </w:rPr>
        <w:t xml:space="preserve">no later than within thirty (30) days from the date of the receipt of the correctly issued e-invoice </w:t>
      </w:r>
      <w:r>
        <w:rPr>
          <w:rFonts w:ascii="Calibri" w:hAnsi="Calibri"/>
          <w:color w:val="0070C0"/>
          <w:sz w:val="20"/>
        </w:rPr>
        <w:t>(in case of a foreign Supplier: invoice)</w:t>
      </w:r>
      <w:r>
        <w:rPr>
          <w:rFonts w:ascii="Calibri" w:hAnsi="Calibri"/>
          <w:i w:val="0"/>
          <w:color w:val="000000" w:themeColor="text1"/>
          <w:sz w:val="20"/>
        </w:rPr>
        <w:t>, issued by the Supplier after the performed handover.</w:t>
      </w:r>
    </w:p>
    <w:p w14:paraId="5DD0B635" w14:textId="77777777" w:rsidR="00CD2B63" w:rsidRDefault="00CD2B63">
      <w:pPr>
        <w:jc w:val="both"/>
        <w:rPr>
          <w:rFonts w:ascii="Calibri" w:hAnsi="Calibri" w:cs="Calibri"/>
          <w:i w:val="0"/>
          <w:color w:val="000000" w:themeColor="text1"/>
          <w:sz w:val="20"/>
        </w:rPr>
      </w:pPr>
    </w:p>
    <w:p w14:paraId="2AEAF7B5" w14:textId="77777777" w:rsidR="00CD2B63" w:rsidRDefault="00A97C73">
      <w:pPr>
        <w:jc w:val="both"/>
        <w:rPr>
          <w:rFonts w:ascii="Calibri" w:hAnsi="Calibri" w:cs="Calibri"/>
          <w:i w:val="0"/>
          <w:color w:val="000000" w:themeColor="text1"/>
          <w:sz w:val="20"/>
        </w:rPr>
      </w:pPr>
      <w:r>
        <w:rPr>
          <w:rFonts w:ascii="Calibri" w:hAnsi="Calibri"/>
          <w:i w:val="0"/>
          <w:color w:val="000000" w:themeColor="text1"/>
          <w:sz w:val="20"/>
        </w:rPr>
        <w:t xml:space="preserve">The basis for issuing the e-invoice </w:t>
      </w:r>
      <w:r>
        <w:rPr>
          <w:rFonts w:ascii="Calibri" w:hAnsi="Calibri"/>
          <w:color w:val="000000" w:themeColor="text1"/>
          <w:sz w:val="20"/>
        </w:rPr>
        <w:t>(</w:t>
      </w:r>
      <w:r>
        <w:rPr>
          <w:rFonts w:ascii="Calibri" w:hAnsi="Calibri"/>
          <w:iCs/>
          <w:color w:val="000000" w:themeColor="text1"/>
          <w:sz w:val="20"/>
        </w:rPr>
        <w:t>in case of a foreign Supplier: invoice</w:t>
      </w:r>
      <w:r>
        <w:rPr>
          <w:rFonts w:ascii="Calibri" w:hAnsi="Calibri"/>
          <w:i w:val="0"/>
          <w:color w:val="000000" w:themeColor="text1"/>
          <w:sz w:val="20"/>
        </w:rPr>
        <w:t>) is the handover record signed by the Supplier and the User/Payer.</w:t>
      </w:r>
    </w:p>
    <w:p w14:paraId="132D962D" w14:textId="77777777" w:rsidR="00CD2B63" w:rsidRDefault="00CD2B63">
      <w:pPr>
        <w:jc w:val="both"/>
        <w:rPr>
          <w:rFonts w:ascii="Calibri" w:hAnsi="Calibri" w:cs="Calibri"/>
          <w:i w:val="0"/>
          <w:color w:val="000000" w:themeColor="text1"/>
          <w:sz w:val="20"/>
        </w:rPr>
      </w:pPr>
    </w:p>
    <w:p w14:paraId="5DC2E05A" w14:textId="77777777" w:rsidR="000B7FEB" w:rsidRDefault="000B7FEB">
      <w:pPr>
        <w:jc w:val="both"/>
        <w:rPr>
          <w:rFonts w:ascii="Calibri" w:hAnsi="Calibri" w:cs="Calibri"/>
          <w:i w:val="0"/>
          <w:color w:val="000000" w:themeColor="text1"/>
          <w:sz w:val="20"/>
        </w:rPr>
      </w:pPr>
    </w:p>
    <w:p w14:paraId="28EED4D7" w14:textId="12EE5F18" w:rsidR="00CD2B63" w:rsidRDefault="00A97C73">
      <w:pPr>
        <w:jc w:val="both"/>
        <w:rPr>
          <w:rFonts w:ascii="Calibri" w:hAnsi="Calibri" w:cs="Calibri"/>
          <w:i w:val="0"/>
          <w:color w:val="000000" w:themeColor="text1"/>
          <w:sz w:val="20"/>
        </w:rPr>
      </w:pPr>
      <w:r>
        <w:rPr>
          <w:rFonts w:ascii="Calibri" w:hAnsi="Calibri"/>
          <w:i w:val="0"/>
          <w:color w:val="000000" w:themeColor="text1"/>
          <w:sz w:val="20"/>
        </w:rPr>
        <w:t xml:space="preserve">The e-invoice </w:t>
      </w:r>
      <w:r>
        <w:rPr>
          <w:rFonts w:ascii="Calibri" w:hAnsi="Calibri"/>
          <w:color w:val="0070C0"/>
          <w:sz w:val="20"/>
        </w:rPr>
        <w:t>(in case of a foreign Supplier: invoice</w:t>
      </w:r>
      <w:r>
        <w:rPr>
          <w:rFonts w:ascii="Calibri" w:hAnsi="Calibri"/>
          <w:i w:val="0"/>
          <w:color w:val="0070C0"/>
          <w:sz w:val="20"/>
        </w:rPr>
        <w:t xml:space="preserve">) </w:t>
      </w:r>
      <w:r>
        <w:rPr>
          <w:rFonts w:ascii="Calibri" w:hAnsi="Calibri"/>
          <w:i w:val="0"/>
          <w:color w:val="000000" w:themeColor="text1"/>
          <w:sz w:val="20"/>
        </w:rPr>
        <w:t>has to be accompanied by the handover record. The User and Payer has to confirm or reject the invoice within 8 (eight) days from its receipt.</w:t>
      </w:r>
    </w:p>
    <w:p w14:paraId="6D67FFB0" w14:textId="77777777" w:rsidR="00CD2B63" w:rsidRDefault="00CD2B63">
      <w:pPr>
        <w:jc w:val="both"/>
        <w:rPr>
          <w:rFonts w:ascii="Calibri" w:hAnsi="Calibri" w:cs="Calibri"/>
          <w:i w:val="0"/>
          <w:color w:val="000000" w:themeColor="text1"/>
          <w:sz w:val="20"/>
        </w:rPr>
      </w:pPr>
    </w:p>
    <w:p w14:paraId="49C8FCFF" w14:textId="77777777" w:rsidR="00CD2B63" w:rsidRDefault="00A97C73">
      <w:pPr>
        <w:jc w:val="both"/>
        <w:rPr>
          <w:rFonts w:ascii="Calibri" w:hAnsi="Calibri" w:cs="Calibri"/>
          <w:i w:val="0"/>
          <w:color w:val="000000" w:themeColor="text1"/>
          <w:sz w:val="20"/>
        </w:rPr>
      </w:pPr>
      <w:r>
        <w:rPr>
          <w:rFonts w:ascii="Calibri" w:hAnsi="Calibri"/>
          <w:i w:val="0"/>
          <w:color w:val="000000" w:themeColor="text1"/>
          <w:sz w:val="20"/>
        </w:rPr>
        <w:t>In the event of a complaint, the payment is withheld until the causes of the complaint are eliminated, without charging legal interest rate.</w:t>
      </w:r>
    </w:p>
    <w:p w14:paraId="3E9E986E" w14:textId="77777777" w:rsidR="00CD2B63" w:rsidRDefault="00CD2B63">
      <w:pPr>
        <w:ind w:left="502"/>
        <w:jc w:val="both"/>
        <w:rPr>
          <w:rFonts w:ascii="Calibri" w:hAnsi="Calibri" w:cs="Calibri"/>
          <w:i w:val="0"/>
          <w:color w:val="000000" w:themeColor="text1"/>
          <w:sz w:val="20"/>
        </w:rPr>
      </w:pPr>
    </w:p>
    <w:p w14:paraId="654A8CF9" w14:textId="2D171975" w:rsidR="00CD2B63" w:rsidRDefault="00A97C73">
      <w:pPr>
        <w:jc w:val="both"/>
        <w:rPr>
          <w:i w:val="0"/>
          <w:color w:val="000000" w:themeColor="text1"/>
        </w:rPr>
      </w:pPr>
      <w:r>
        <w:rPr>
          <w:rFonts w:ascii="Calibri" w:hAnsi="Calibri"/>
          <w:i w:val="0"/>
          <w:color w:val="000000" w:themeColor="text1"/>
          <w:sz w:val="20"/>
        </w:rPr>
        <w:t>If the User and Payer does not pay the invoice within the agreed period, the Supplier is entitled to charge late payment interest in accordance with the law</w:t>
      </w:r>
      <w:r>
        <w:rPr>
          <w:i w:val="0"/>
          <w:color w:val="000000" w:themeColor="text1"/>
        </w:rPr>
        <w:t>.</w:t>
      </w:r>
    </w:p>
    <w:p w14:paraId="780F2490" w14:textId="77777777" w:rsidR="00CD2B63" w:rsidRDefault="00CD2B63">
      <w:pPr>
        <w:jc w:val="both"/>
        <w:rPr>
          <w:i w:val="0"/>
        </w:rPr>
      </w:pPr>
    </w:p>
    <w:p w14:paraId="77FAAF08" w14:textId="77777777" w:rsidR="00CD2B63" w:rsidRPr="00243BC4" w:rsidRDefault="00A97C73">
      <w:pPr>
        <w:jc w:val="both"/>
        <w:rPr>
          <w:rFonts w:asciiTheme="minorHAnsi" w:hAnsiTheme="minorHAnsi" w:cstheme="minorHAnsi"/>
          <w:i w:val="0"/>
          <w:sz w:val="20"/>
        </w:rPr>
      </w:pPr>
      <w:r w:rsidRPr="00243BC4">
        <w:rPr>
          <w:rFonts w:asciiTheme="minorHAnsi" w:hAnsiTheme="minorHAnsi" w:cstheme="minorHAnsi"/>
          <w:i w:val="0"/>
          <w:sz w:val="20"/>
        </w:rPr>
        <w:t>The Supplier's transaction account referred to in the first paragraph of this Article shall, as a general rule, not be altered during the performance of the Contract. If the User determines that the invoice specifies a bank account different from that in this Contract, it will reject it.</w:t>
      </w:r>
    </w:p>
    <w:p w14:paraId="6719B685" w14:textId="77777777" w:rsidR="00CD2B63" w:rsidRPr="00243BC4" w:rsidRDefault="00CD2B63">
      <w:pPr>
        <w:jc w:val="both"/>
        <w:rPr>
          <w:rFonts w:asciiTheme="minorHAnsi" w:hAnsiTheme="minorHAnsi" w:cstheme="minorHAnsi"/>
          <w:i w:val="0"/>
          <w:sz w:val="20"/>
        </w:rPr>
      </w:pPr>
    </w:p>
    <w:p w14:paraId="607C0CD1" w14:textId="77777777" w:rsidR="00CD2B63" w:rsidRPr="00243BC4" w:rsidRDefault="00A97C73">
      <w:pPr>
        <w:jc w:val="both"/>
        <w:rPr>
          <w:rFonts w:asciiTheme="minorHAnsi" w:hAnsiTheme="minorHAnsi" w:cstheme="minorHAnsi"/>
          <w:i w:val="0"/>
          <w:sz w:val="20"/>
        </w:rPr>
      </w:pPr>
      <w:r w:rsidRPr="00243BC4">
        <w:rPr>
          <w:rFonts w:asciiTheme="minorHAnsi" w:hAnsiTheme="minorHAnsi" w:cstheme="minorHAnsi"/>
          <w:i w:val="0"/>
          <w:sz w:val="20"/>
        </w:rPr>
        <w:t>The contracting parties agree that the Supplier's transaction account referred to in the first Paragraph of this Article can be changed in exceptional cases, provided that this is agreed upon mutually. Any transaction account change has to be made in writing, by means of an annex to the underlying contract.</w:t>
      </w:r>
    </w:p>
    <w:p w14:paraId="12049B79" w14:textId="77777777" w:rsidR="00CD2B63" w:rsidRPr="00243BC4" w:rsidRDefault="00CD2B63">
      <w:pPr>
        <w:jc w:val="both"/>
        <w:rPr>
          <w:rFonts w:asciiTheme="minorHAnsi" w:hAnsiTheme="minorHAnsi" w:cstheme="minorHAnsi"/>
          <w:i w:val="0"/>
          <w:sz w:val="20"/>
        </w:rPr>
      </w:pPr>
    </w:p>
    <w:p w14:paraId="55CD39DC" w14:textId="77777777" w:rsidR="00CD2B63" w:rsidRDefault="00CD2B63">
      <w:pPr>
        <w:jc w:val="both"/>
        <w:rPr>
          <w:rFonts w:asciiTheme="minorHAnsi" w:hAnsiTheme="minorHAnsi" w:cstheme="minorHAnsi"/>
          <w:i w:val="0"/>
          <w:sz w:val="20"/>
        </w:rPr>
      </w:pPr>
    </w:p>
    <w:p w14:paraId="3D31A302"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SUBCONTRACTORS</w:t>
      </w:r>
    </w:p>
    <w:p w14:paraId="344767C2" w14:textId="5FA0AE5B" w:rsidR="00CD2B63" w:rsidRDefault="00A97C73" w:rsidP="00243BC4">
      <w:pPr>
        <w:jc w:val="center"/>
        <w:rPr>
          <w:rFonts w:asciiTheme="minorHAnsi" w:hAnsiTheme="minorHAnsi" w:cstheme="minorHAnsi"/>
          <w:b/>
          <w:bCs/>
          <w:i w:val="0"/>
          <w:sz w:val="20"/>
        </w:rPr>
      </w:pPr>
      <w:r>
        <w:rPr>
          <w:rFonts w:asciiTheme="minorHAnsi" w:hAnsiTheme="minorHAnsi"/>
          <w:b/>
          <w:i w:val="0"/>
          <w:sz w:val="20"/>
        </w:rPr>
        <w:t>Article</w:t>
      </w:r>
      <w:r w:rsidR="00243BC4">
        <w:rPr>
          <w:rFonts w:asciiTheme="minorHAnsi" w:hAnsiTheme="minorHAnsi"/>
          <w:b/>
          <w:i w:val="0"/>
          <w:sz w:val="20"/>
        </w:rPr>
        <w:t xml:space="preserve"> 19</w:t>
      </w:r>
    </w:p>
    <w:p w14:paraId="326443C3" w14:textId="77777777" w:rsidR="00CD2B63" w:rsidRDefault="00CD2B63">
      <w:pPr>
        <w:jc w:val="center"/>
        <w:rPr>
          <w:rFonts w:asciiTheme="minorHAnsi" w:hAnsiTheme="minorHAnsi" w:cstheme="minorHAnsi"/>
          <w:i w:val="0"/>
          <w:sz w:val="20"/>
        </w:rPr>
      </w:pPr>
    </w:p>
    <w:p w14:paraId="4B8851DA" w14:textId="77777777" w:rsidR="00CD2B63" w:rsidRDefault="00A97C73">
      <w:pPr>
        <w:numPr>
          <w:ilvl w:val="12"/>
          <w:numId w:val="0"/>
        </w:numPr>
        <w:jc w:val="both"/>
        <w:rPr>
          <w:rFonts w:asciiTheme="minorHAnsi" w:hAnsiTheme="minorHAnsi" w:cstheme="minorHAnsi"/>
          <w:i w:val="0"/>
          <w:color w:val="0070C0"/>
          <w:sz w:val="20"/>
        </w:rPr>
      </w:pPr>
      <w:r>
        <w:rPr>
          <w:rFonts w:ascii="Calibri" w:hAnsi="Calibri"/>
          <w:color w:val="0070C0"/>
          <w:sz w:val="20"/>
        </w:rPr>
        <w:t>(Note: the wording of the stated Article will be included in the Contract in case the Supplier will act together with a subcontractor/subcontractors. )</w:t>
      </w:r>
    </w:p>
    <w:p w14:paraId="47B8F302" w14:textId="77777777" w:rsidR="00CD2B63" w:rsidRDefault="00CD2B63">
      <w:pPr>
        <w:numPr>
          <w:ilvl w:val="12"/>
          <w:numId w:val="0"/>
        </w:numPr>
        <w:jc w:val="both"/>
        <w:rPr>
          <w:rFonts w:asciiTheme="minorHAnsi" w:hAnsiTheme="minorHAnsi" w:cstheme="minorHAnsi"/>
          <w:i w:val="0"/>
          <w:sz w:val="20"/>
        </w:rPr>
      </w:pPr>
    </w:p>
    <w:p w14:paraId="1D4F7343" w14:textId="77777777" w:rsidR="00CD2B63" w:rsidRDefault="00A97C73">
      <w:pPr>
        <w:numPr>
          <w:ilvl w:val="12"/>
          <w:numId w:val="0"/>
        </w:numPr>
        <w:jc w:val="both"/>
        <w:rPr>
          <w:rFonts w:asciiTheme="minorHAnsi" w:hAnsiTheme="minorHAnsi" w:cstheme="minorHAnsi"/>
          <w:i w:val="0"/>
          <w:sz w:val="20"/>
        </w:rPr>
      </w:pPr>
      <w:r>
        <w:rPr>
          <w:rFonts w:asciiTheme="minorHAnsi" w:hAnsiTheme="minorHAnsi"/>
          <w:i w:val="0"/>
          <w:sz w:val="20"/>
        </w:rPr>
        <w:t>The Supplier will perform the contractual services in collaboration with the subcontractors listed in the tender:</w:t>
      </w:r>
      <w:r>
        <w:rPr>
          <w:rFonts w:asciiTheme="minorHAnsi" w:hAnsiTheme="minorHAnsi" w:cstheme="minorHAnsi"/>
          <w:i w:val="0"/>
          <w:vertAlign w:val="superscript"/>
        </w:rPr>
        <w:footnoteReference w:id="2"/>
      </w:r>
    </w:p>
    <w:p w14:paraId="0C059B86" w14:textId="77777777" w:rsidR="00CD2B63" w:rsidRDefault="00CD2B63">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D2B63" w14:paraId="0DA20920" w14:textId="77777777">
        <w:trPr>
          <w:trHeight w:val="567"/>
        </w:trPr>
        <w:tc>
          <w:tcPr>
            <w:tcW w:w="567" w:type="dxa"/>
            <w:vAlign w:val="center"/>
          </w:tcPr>
          <w:p w14:paraId="4E2C1069" w14:textId="77777777" w:rsidR="00CD2B63" w:rsidRDefault="00A97C73">
            <w:pPr>
              <w:rPr>
                <w:rFonts w:asciiTheme="minorHAnsi" w:hAnsiTheme="minorHAnsi" w:cstheme="minorHAnsi"/>
                <w:i w:val="0"/>
                <w:sz w:val="20"/>
              </w:rPr>
            </w:pPr>
            <w:r>
              <w:rPr>
                <w:rFonts w:asciiTheme="minorHAnsi" w:hAnsiTheme="minorHAnsi"/>
                <w:i w:val="0"/>
                <w:sz w:val="20"/>
              </w:rPr>
              <w:t>1.</w:t>
            </w:r>
          </w:p>
        </w:tc>
        <w:tc>
          <w:tcPr>
            <w:tcW w:w="8253" w:type="dxa"/>
            <w:vAlign w:val="center"/>
          </w:tcPr>
          <w:p w14:paraId="0B7E76D9" w14:textId="77777777" w:rsidR="00CD2B63" w:rsidRDefault="00CD2B63">
            <w:pPr>
              <w:numPr>
                <w:ilvl w:val="12"/>
                <w:numId w:val="0"/>
              </w:numPr>
              <w:rPr>
                <w:rFonts w:asciiTheme="minorHAnsi" w:hAnsiTheme="minorHAnsi" w:cstheme="minorHAnsi"/>
                <w:i w:val="0"/>
                <w:sz w:val="20"/>
              </w:rPr>
            </w:pPr>
          </w:p>
        </w:tc>
      </w:tr>
      <w:tr w:rsidR="00CD2B63" w14:paraId="0E6B3F76" w14:textId="77777777">
        <w:trPr>
          <w:trHeight w:val="567"/>
        </w:trPr>
        <w:tc>
          <w:tcPr>
            <w:tcW w:w="567" w:type="dxa"/>
            <w:vAlign w:val="center"/>
          </w:tcPr>
          <w:p w14:paraId="1C44BD23" w14:textId="77777777" w:rsidR="00CD2B63" w:rsidRDefault="00A97C73">
            <w:pPr>
              <w:rPr>
                <w:rFonts w:asciiTheme="minorHAnsi" w:hAnsiTheme="minorHAnsi" w:cstheme="minorHAnsi"/>
                <w:i w:val="0"/>
                <w:sz w:val="20"/>
              </w:rPr>
            </w:pPr>
            <w:r>
              <w:rPr>
                <w:rFonts w:asciiTheme="minorHAnsi" w:hAnsiTheme="minorHAnsi"/>
                <w:i w:val="0"/>
                <w:sz w:val="20"/>
              </w:rPr>
              <w:t>2.</w:t>
            </w:r>
          </w:p>
        </w:tc>
        <w:tc>
          <w:tcPr>
            <w:tcW w:w="8253" w:type="dxa"/>
            <w:vAlign w:val="center"/>
          </w:tcPr>
          <w:p w14:paraId="14189726" w14:textId="77777777" w:rsidR="00CD2B63" w:rsidRDefault="00CD2B63">
            <w:pPr>
              <w:numPr>
                <w:ilvl w:val="12"/>
                <w:numId w:val="0"/>
              </w:numPr>
              <w:rPr>
                <w:rFonts w:asciiTheme="minorHAnsi" w:hAnsiTheme="minorHAnsi" w:cstheme="minorHAnsi"/>
                <w:i w:val="0"/>
                <w:sz w:val="20"/>
              </w:rPr>
            </w:pPr>
          </w:p>
        </w:tc>
      </w:tr>
    </w:tbl>
    <w:p w14:paraId="436E3D40" w14:textId="77777777" w:rsidR="00CD2B63" w:rsidRDefault="00CD2B63">
      <w:pPr>
        <w:pStyle w:val="Glava"/>
        <w:tabs>
          <w:tab w:val="clear" w:pos="4536"/>
          <w:tab w:val="clear" w:pos="9072"/>
        </w:tabs>
        <w:jc w:val="both"/>
        <w:rPr>
          <w:rFonts w:asciiTheme="minorHAnsi" w:hAnsiTheme="minorHAnsi" w:cstheme="minorHAnsi"/>
          <w:i w:val="0"/>
          <w:sz w:val="20"/>
          <w:lang w:val="sl-SI"/>
        </w:rPr>
      </w:pPr>
    </w:p>
    <w:p w14:paraId="7730A09B" w14:textId="77777777" w:rsidR="00CD2B63" w:rsidRDefault="00A97C73">
      <w:pPr>
        <w:spacing w:after="120"/>
        <w:jc w:val="both"/>
        <w:rPr>
          <w:rFonts w:asciiTheme="minorHAnsi" w:hAnsiTheme="minorHAnsi" w:cstheme="minorHAnsi"/>
          <w:i w:val="0"/>
          <w:sz w:val="20"/>
        </w:rPr>
      </w:pPr>
      <w:r>
        <w:rPr>
          <w:rFonts w:asciiTheme="minorHAnsi" w:hAnsiTheme="minorHAnsi"/>
          <w:i w:val="0"/>
          <w:sz w:val="20"/>
        </w:rPr>
        <w:t>In the course of the performance of the Contract, the selected Supplier shall notify the User of any changes to information referred to in the preceding paragraph and shall, no later than within 5 (five) days from such a change, provide information with respect to any new subcontractors which it intends to subsequently involve in the performance of the services and deliveries. In the event of the inclusion of new subcontractors, the main Supplier has to provide the following information and documents together with the notification:</w:t>
      </w:r>
    </w:p>
    <w:p w14:paraId="1F8E4AC7" w14:textId="77777777" w:rsidR="00CD2B63" w:rsidRDefault="00A97C73">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name, full address, registration number, tax identification number, bank account and legal representatives of the proposed subcontractors,</w:t>
      </w:r>
    </w:p>
    <w:p w14:paraId="30D7807F" w14:textId="11D1CFCD" w:rsidR="00CD2B63" w:rsidRDefault="00A97C73">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lastRenderedPageBreak/>
        <w:t>type of services to be provided by each subcontractor,</w:t>
      </w:r>
    </w:p>
    <w:p w14:paraId="5669578F" w14:textId="77777777" w:rsidR="00CD2B63" w:rsidRDefault="00A97C73">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the subject, quantity, value, location and time frame of the provision of services,</w:t>
      </w:r>
    </w:p>
    <w:p w14:paraId="2250F778" w14:textId="77777777" w:rsidR="00CD2B63" w:rsidRDefault="00A97C73">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a subcontractor’s request for direct payment, where the subcontractor so requests.</w:t>
      </w:r>
    </w:p>
    <w:p w14:paraId="17328D5D" w14:textId="77777777" w:rsidR="00CD2B63" w:rsidRDefault="00CD2B63">
      <w:pPr>
        <w:tabs>
          <w:tab w:val="center" w:pos="4536"/>
          <w:tab w:val="right" w:pos="9072"/>
        </w:tabs>
        <w:ind w:left="709"/>
        <w:jc w:val="both"/>
        <w:rPr>
          <w:rFonts w:asciiTheme="minorHAnsi" w:hAnsiTheme="minorHAnsi" w:cstheme="minorHAnsi"/>
          <w:i w:val="0"/>
          <w:sz w:val="20"/>
        </w:rPr>
      </w:pPr>
    </w:p>
    <w:p w14:paraId="0965E94D" w14:textId="77777777" w:rsidR="00CD2B63" w:rsidRDefault="00A97C73">
      <w:pPr>
        <w:spacing w:after="120"/>
        <w:jc w:val="both"/>
        <w:rPr>
          <w:rFonts w:asciiTheme="minorHAnsi" w:hAnsiTheme="minorHAnsi" w:cstheme="minorHAnsi"/>
          <w:i w:val="0"/>
          <w:sz w:val="20"/>
        </w:rPr>
      </w:pPr>
      <w:r>
        <w:rPr>
          <w:rFonts w:asciiTheme="minorHAnsi" w:hAnsiTheme="minorHAnsi"/>
          <w:i w:val="0"/>
          <w:sz w:val="20"/>
        </w:rPr>
        <w:t>A Supplier performing the Contract with one or more subcontractors shall have concluded contracts with the subcontractors at the time of the conclusion of the Contract with the Contracting Authority or during the implementation of the contractual obligations. The subcontractor has to forward to the Contracting Authority a copy of the Contract concluded with its contracting authority (Supplier) within 5 (five) days from the conclusion of this Contract.</w:t>
      </w:r>
    </w:p>
    <w:p w14:paraId="25B3F183" w14:textId="77777777" w:rsidR="00CD2B63" w:rsidRDefault="00A97C73">
      <w:pPr>
        <w:spacing w:after="120"/>
        <w:jc w:val="both"/>
        <w:rPr>
          <w:rFonts w:asciiTheme="minorHAnsi" w:hAnsiTheme="minorHAnsi" w:cstheme="minorHAnsi"/>
          <w:i w:val="0"/>
          <w:sz w:val="20"/>
        </w:rPr>
      </w:pPr>
      <w:r>
        <w:rPr>
          <w:rFonts w:asciiTheme="minorHAnsi" w:hAnsiTheme="minorHAnsi"/>
          <w:i w:val="0"/>
          <w:sz w:val="20"/>
        </w:rPr>
        <w:t>If the Contracting Authority establishes that the work is performed by a subcontractor not indicated in the Supplier’s tender or not agreed upon by this Contract, the Contracting Authority has the right to terminate this Contract.</w:t>
      </w:r>
    </w:p>
    <w:p w14:paraId="0344ED75" w14:textId="77777777" w:rsidR="00CD2B63" w:rsidRDefault="00A97C73">
      <w:pPr>
        <w:numPr>
          <w:ilvl w:val="12"/>
          <w:numId w:val="0"/>
        </w:numPr>
        <w:spacing w:after="120"/>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Because the Supplier acts in the performance of the contractual obligations under this Contract together with subcontractors who require direct payment, the Supplier, complying with the provisions of the Public Procurement Act (Official Gazette of the Republic of Slovenia, No. 91/15, 14/18 and 69/19; hereinafter: ZJN-3), authorizes the User to pay the subcontractors directly, on the basis of an invoice confirmed by the Supplier. The subcontractor has to submit a consent on the basis of which the User settles the subcontractor’s claim on the Supplier instead of the Supplier. </w:t>
      </w:r>
    </w:p>
    <w:p w14:paraId="06566432" w14:textId="1EC3070F" w:rsidR="00CD2B63" w:rsidRDefault="00A97C73">
      <w:pPr>
        <w:jc w:val="both"/>
        <w:rPr>
          <w:rFonts w:asciiTheme="minorHAnsi" w:hAnsiTheme="minorHAnsi" w:cstheme="minorHAnsi"/>
          <w:i w:val="0"/>
          <w:sz w:val="20"/>
        </w:rPr>
      </w:pPr>
      <w:r>
        <w:rPr>
          <w:rFonts w:asciiTheme="minorHAnsi" w:hAnsiTheme="minorHAnsi"/>
          <w:i w:val="0"/>
          <w:sz w:val="20"/>
        </w:rPr>
        <w:t>The Supplier undertakes the obligation to accompany its invoice with its subcontractors’ invoices that had been previously approved by the Supplier. The Supplier is liable for all services provided under this Contract by subcontractors as if the Supplier had performed the services itself.</w:t>
      </w:r>
    </w:p>
    <w:p w14:paraId="3AF27EAD" w14:textId="77777777" w:rsidR="00682593" w:rsidRDefault="00682593">
      <w:pPr>
        <w:jc w:val="both"/>
        <w:rPr>
          <w:rFonts w:asciiTheme="minorHAnsi" w:hAnsiTheme="minorHAnsi" w:cstheme="minorHAnsi"/>
          <w:i w:val="0"/>
          <w:sz w:val="20"/>
        </w:rPr>
      </w:pPr>
    </w:p>
    <w:p w14:paraId="3B4E789B" w14:textId="77777777" w:rsidR="00CD2B63" w:rsidRDefault="00CD2B63">
      <w:pPr>
        <w:jc w:val="both"/>
        <w:rPr>
          <w:rFonts w:asciiTheme="minorHAnsi" w:hAnsiTheme="minorHAnsi" w:cstheme="minorHAnsi"/>
          <w:i w:val="0"/>
          <w:sz w:val="20"/>
        </w:rPr>
      </w:pPr>
    </w:p>
    <w:p w14:paraId="4C75A3BF"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FINANCIAL COLLATERAL AND WARRANTY OBLIGATIONS</w:t>
      </w:r>
    </w:p>
    <w:p w14:paraId="03223FE7" w14:textId="77777777" w:rsidR="00CD2B63" w:rsidRDefault="00CD2B63">
      <w:pPr>
        <w:pStyle w:val="Telobesedila2"/>
        <w:spacing w:after="0" w:line="240" w:lineRule="auto"/>
        <w:ind w:left="502"/>
        <w:jc w:val="center"/>
        <w:rPr>
          <w:rFonts w:asciiTheme="minorHAnsi" w:hAnsiTheme="minorHAnsi" w:cstheme="minorHAnsi"/>
          <w:b/>
          <w:bCs/>
          <w:i w:val="0"/>
          <w:sz w:val="20"/>
        </w:rPr>
      </w:pPr>
    </w:p>
    <w:p w14:paraId="3CE5A285" w14:textId="77777777" w:rsidR="00CD2B63" w:rsidRDefault="00CD2B63">
      <w:pPr>
        <w:pStyle w:val="Telobesedila2"/>
        <w:spacing w:after="0" w:line="240" w:lineRule="auto"/>
        <w:ind w:left="502"/>
        <w:jc w:val="center"/>
        <w:rPr>
          <w:rFonts w:asciiTheme="minorHAnsi" w:hAnsiTheme="minorHAnsi" w:cstheme="minorHAnsi"/>
          <w:b/>
          <w:bCs/>
          <w:i w:val="0"/>
          <w:sz w:val="20"/>
        </w:rPr>
      </w:pPr>
    </w:p>
    <w:p w14:paraId="5098A574" w14:textId="39568382" w:rsidR="00CD2B63" w:rsidRDefault="00A97C73" w:rsidP="00243BC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243BC4">
        <w:rPr>
          <w:rFonts w:asciiTheme="minorHAnsi" w:hAnsiTheme="minorHAnsi"/>
          <w:b/>
          <w:i w:val="0"/>
          <w:sz w:val="20"/>
        </w:rPr>
        <w:t xml:space="preserve"> 20</w:t>
      </w:r>
    </w:p>
    <w:p w14:paraId="0B102484" w14:textId="77777777" w:rsidR="00CD2B63" w:rsidRDefault="00CD2B63">
      <w:pPr>
        <w:pStyle w:val="Telobesedila2"/>
        <w:spacing w:after="0" w:line="240" w:lineRule="auto"/>
        <w:ind w:left="502"/>
        <w:rPr>
          <w:rFonts w:asciiTheme="minorHAnsi" w:hAnsiTheme="minorHAnsi" w:cstheme="minorHAnsi"/>
          <w:i w:val="0"/>
          <w:sz w:val="20"/>
        </w:rPr>
      </w:pPr>
    </w:p>
    <w:p w14:paraId="05559979" w14:textId="6376E2D1" w:rsidR="00CD2B63" w:rsidRDefault="00A97C73">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has to provide, at the latest within 15 (fifteen) days from the signing of the Contract a financial collateral for the proper performance of contractual obligations amounting to 10% (ten per cent) of the contract value (including VAT) or </w:t>
      </w:r>
      <w:r w:rsidRPr="00EF45B3">
        <w:rPr>
          <w:rFonts w:asciiTheme="minorHAnsi" w:hAnsiTheme="minorHAnsi" w:cstheme="minorHAnsi"/>
          <w:color w:val="000000" w:themeColor="text1"/>
          <w:sz w:val="20"/>
        </w:rPr>
        <w:fldChar w:fldCharType="begin" w:fldLock="1">
          <w:ffData>
            <w:name w:val="Besedilo19"/>
            <w:enabled/>
            <w:calcOnExit w:val="0"/>
            <w:textInput/>
          </w:ffData>
        </w:fldChar>
      </w:r>
      <w:r w:rsidRPr="00EF45B3">
        <w:rPr>
          <w:rFonts w:asciiTheme="minorHAnsi" w:hAnsiTheme="minorHAnsi" w:cstheme="minorHAnsi"/>
          <w:color w:val="000000" w:themeColor="text1"/>
          <w:sz w:val="20"/>
        </w:rPr>
        <w:instrText xml:space="preserve"> FORMTEXT </w:instrText>
      </w:r>
      <w:r w:rsidRPr="00EF45B3">
        <w:rPr>
          <w:rFonts w:asciiTheme="minorHAnsi" w:hAnsiTheme="minorHAnsi" w:cstheme="minorHAnsi"/>
          <w:color w:val="000000" w:themeColor="text1"/>
          <w:sz w:val="20"/>
        </w:rPr>
      </w:r>
      <w:r w:rsidRPr="00EF45B3">
        <w:rPr>
          <w:rFonts w:asciiTheme="minorHAnsi" w:hAnsiTheme="minorHAnsi" w:cstheme="minorHAnsi"/>
          <w:color w:val="000000" w:themeColor="text1"/>
          <w:sz w:val="20"/>
        </w:rPr>
        <w:fldChar w:fldCharType="separate"/>
      </w:r>
      <w:r>
        <w:rPr>
          <w:rFonts w:asciiTheme="minorHAnsi" w:hAnsiTheme="minorHAnsi"/>
          <w:color w:val="000000" w:themeColor="text1"/>
          <w:sz w:val="20"/>
        </w:rPr>
        <w:t>     </w:t>
      </w:r>
      <w:r w:rsidRPr="00EF45B3">
        <w:rPr>
          <w:rFonts w:asciiTheme="minorHAnsi" w:hAnsiTheme="minorHAnsi" w:cstheme="minorHAnsi"/>
          <w:i w:val="0"/>
          <w:color w:val="000000" w:themeColor="text1"/>
          <w:sz w:val="20"/>
        </w:rPr>
        <w:fldChar w:fldCharType="end"/>
      </w:r>
      <w:r>
        <w:rPr>
          <w:rFonts w:asciiTheme="minorHAnsi" w:hAnsiTheme="minorHAnsi"/>
          <w:i w:val="0"/>
          <w:color w:val="000000" w:themeColor="text1"/>
          <w:sz w:val="20"/>
        </w:rPr>
        <w:t xml:space="preserve"> EUR, with a validity of 30 (thirty) days from delivery and signing of the handover record. The financial collateral has to be unconditional and payable on first demand.</w:t>
      </w:r>
    </w:p>
    <w:p w14:paraId="3FED6F4E" w14:textId="77777777" w:rsidR="00CD2B63" w:rsidRDefault="00CD2B63">
      <w:pPr>
        <w:jc w:val="both"/>
        <w:rPr>
          <w:rFonts w:asciiTheme="minorHAnsi" w:hAnsiTheme="minorHAnsi" w:cstheme="minorHAnsi"/>
          <w:bCs/>
          <w:i w:val="0"/>
          <w:color w:val="000000" w:themeColor="text1"/>
          <w:sz w:val="20"/>
          <w:lang w:eastAsia="x-none"/>
        </w:rPr>
      </w:pPr>
    </w:p>
    <w:p w14:paraId="12D3CD98" w14:textId="77777777" w:rsidR="00CD2B63" w:rsidRDefault="00A97C73">
      <w:pPr>
        <w:rPr>
          <w:rFonts w:asciiTheme="minorHAnsi" w:hAnsiTheme="minorHAnsi" w:cstheme="minorHAnsi"/>
          <w:bCs/>
          <w:i w:val="0"/>
          <w:sz w:val="20"/>
        </w:rPr>
      </w:pPr>
      <w:r>
        <w:rPr>
          <w:rFonts w:asciiTheme="minorHAnsi" w:hAnsiTheme="minorHAnsi"/>
          <w:i w:val="0"/>
          <w:sz w:val="20"/>
        </w:rPr>
        <w:t>The Contracting Authority has the right to liquidate the financial collateral for the proper performance of the contractual obligations, if:</w:t>
      </w:r>
    </w:p>
    <w:p w14:paraId="6282F3EB" w14:textId="77777777" w:rsidR="00CD2B63" w:rsidRDefault="00A97C73">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begin to perform its contractual obligations in accordance with the provisions of the Contract,</w:t>
      </w:r>
    </w:p>
    <w:p w14:paraId="54D464F2" w14:textId="77777777" w:rsidR="00CD2B63" w:rsidRDefault="00A97C73">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fulfil its contractual obligations in accordance with the provisions of the Contract,</w:t>
      </w:r>
    </w:p>
    <w:p w14:paraId="73318B4D" w14:textId="77777777" w:rsidR="00CD2B63" w:rsidRDefault="00A97C73">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fulfil its contractual obligations in due time in accordance with the provisions of the Contract,</w:t>
      </w:r>
    </w:p>
    <w:p w14:paraId="4EB9FEAF" w14:textId="77777777" w:rsidR="00CD2B63" w:rsidRDefault="00A97C73">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properly fulfil its contractual obligations in accordance with the provisions of the Contract,</w:t>
      </w:r>
    </w:p>
    <w:p w14:paraId="506C6733" w14:textId="77777777" w:rsidR="00CD2B63" w:rsidRDefault="00A97C73">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ceases to fulfil its contractual obligations in accordance with the provisions of the Contract.</w:t>
      </w:r>
    </w:p>
    <w:p w14:paraId="69BFF162" w14:textId="77777777" w:rsidR="00CD2B63" w:rsidRDefault="00CD2B63">
      <w:pPr>
        <w:rPr>
          <w:rFonts w:asciiTheme="minorHAnsi" w:hAnsiTheme="minorHAnsi" w:cstheme="minorHAnsi"/>
          <w:bCs/>
          <w:i w:val="0"/>
          <w:sz w:val="20"/>
          <w:lang w:eastAsia="x-none"/>
        </w:rPr>
      </w:pPr>
    </w:p>
    <w:p w14:paraId="039C1EFD" w14:textId="77777777" w:rsidR="00CD2B63" w:rsidRDefault="00A97C73">
      <w:pPr>
        <w:jc w:val="both"/>
        <w:rPr>
          <w:rFonts w:asciiTheme="minorHAnsi" w:hAnsiTheme="minorHAnsi" w:cstheme="minorHAnsi"/>
          <w:bCs/>
          <w:i w:val="0"/>
          <w:sz w:val="20"/>
        </w:rPr>
      </w:pPr>
      <w:r>
        <w:rPr>
          <w:rFonts w:asciiTheme="minorHAnsi" w:hAnsiTheme="minorHAnsi"/>
          <w:i w:val="0"/>
          <w:sz w:val="20"/>
        </w:rPr>
        <w:t>The Contracting Authority may avail itself of the financial collateral for the proper performance of the contractual obligations without prior notice.</w:t>
      </w:r>
    </w:p>
    <w:p w14:paraId="175D6FFB" w14:textId="77777777" w:rsidR="00CD2B63" w:rsidRDefault="00CD2B63">
      <w:pPr>
        <w:jc w:val="both"/>
        <w:rPr>
          <w:rFonts w:asciiTheme="minorHAnsi" w:hAnsiTheme="minorHAnsi" w:cstheme="minorHAnsi"/>
          <w:bCs/>
          <w:i w:val="0"/>
          <w:sz w:val="20"/>
          <w:lang w:eastAsia="x-none"/>
        </w:rPr>
      </w:pPr>
    </w:p>
    <w:p w14:paraId="769DC021" w14:textId="77777777" w:rsidR="00CD2B63" w:rsidRDefault="00A97C73">
      <w:pPr>
        <w:jc w:val="both"/>
        <w:rPr>
          <w:rFonts w:asciiTheme="minorHAnsi" w:hAnsiTheme="minorHAnsi" w:cstheme="minorHAnsi"/>
          <w:bCs/>
          <w:i w:val="0"/>
          <w:sz w:val="20"/>
        </w:rPr>
      </w:pPr>
      <w:r>
        <w:rPr>
          <w:rFonts w:asciiTheme="minorHAnsi" w:hAnsiTheme="minorHAnsi"/>
          <w:i w:val="0"/>
          <w:sz w:val="20"/>
        </w:rPr>
        <w:t>If during the term of the Contract there are any changes in the deadlines for the completion of the Contract, the type of supplies or services, the quality and quantity, the Supplier changes the collateral accordingly or extends its validity.</w:t>
      </w:r>
    </w:p>
    <w:p w14:paraId="720A002A" w14:textId="77777777" w:rsidR="00CD2B63" w:rsidRDefault="00A97C73">
      <w:pPr>
        <w:jc w:val="both"/>
        <w:rPr>
          <w:rFonts w:asciiTheme="minorHAnsi" w:hAnsiTheme="minorHAnsi" w:cstheme="minorHAnsi"/>
          <w:bCs/>
          <w:i w:val="0"/>
          <w:sz w:val="20"/>
        </w:rPr>
      </w:pPr>
      <w:r>
        <w:rPr>
          <w:rFonts w:asciiTheme="minorHAnsi" w:hAnsiTheme="minorHAnsi"/>
          <w:i w:val="0"/>
          <w:sz w:val="20"/>
        </w:rPr>
        <w:t>Submission of the financial collateral for the proper performance of the contractual obligations is a condition for the validity of this Contract. If the Supplier of financial collateral fails to provide it in good time and in accordance with the provisions of this Contract, it is considered that the Contract has not been concluded.</w:t>
      </w:r>
    </w:p>
    <w:p w14:paraId="04B542B3" w14:textId="702DE43A" w:rsidR="00CD2B63" w:rsidRDefault="00A97C73" w:rsidP="00DE36A7">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lastRenderedPageBreak/>
        <w:t>Article</w:t>
      </w:r>
      <w:r w:rsidR="00DE36A7">
        <w:rPr>
          <w:rFonts w:asciiTheme="minorHAnsi" w:hAnsiTheme="minorHAnsi"/>
          <w:b/>
          <w:i w:val="0"/>
          <w:sz w:val="20"/>
        </w:rPr>
        <w:t xml:space="preserve"> 21</w:t>
      </w:r>
    </w:p>
    <w:p w14:paraId="38CC6ED2" w14:textId="77777777" w:rsidR="00CD2B63" w:rsidRDefault="00CD2B63">
      <w:pPr>
        <w:jc w:val="both"/>
        <w:rPr>
          <w:rFonts w:asciiTheme="minorHAnsi" w:hAnsiTheme="minorHAnsi" w:cstheme="minorHAnsi"/>
          <w:bCs/>
          <w:i w:val="0"/>
          <w:sz w:val="20"/>
          <w:lang w:eastAsia="x-none"/>
        </w:rPr>
      </w:pPr>
    </w:p>
    <w:p w14:paraId="15C4450F" w14:textId="507C321A" w:rsidR="00CD2B63" w:rsidRDefault="00A97C73">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provides at the latest within 15 (fifteen) days from the delivery and signing of the handover record a financial collateral for the rectification of faults within the warranty period in the amount of 5% (five per cent) of the contract value (incl.</w:t>
      </w:r>
      <w:r w:rsidR="0096362E">
        <w:rPr>
          <w:rFonts w:asciiTheme="minorHAnsi" w:hAnsiTheme="minorHAnsi"/>
          <w:i w:val="0"/>
          <w:color w:val="000000" w:themeColor="text1"/>
          <w:sz w:val="20"/>
        </w:rPr>
        <w:t xml:space="preserve"> </w:t>
      </w:r>
      <w:r>
        <w:rPr>
          <w:rFonts w:asciiTheme="minorHAnsi" w:hAnsiTheme="minorHAnsi"/>
          <w:i w:val="0"/>
          <w:color w:val="000000" w:themeColor="text1"/>
          <w:sz w:val="20"/>
        </w:rPr>
        <w:t xml:space="preserve">VAT) or </w:t>
      </w:r>
      <w:r w:rsidRPr="00A952E1">
        <w:rPr>
          <w:rFonts w:asciiTheme="minorHAnsi" w:hAnsiTheme="minorHAnsi" w:cstheme="minorHAnsi"/>
          <w:color w:val="000000" w:themeColor="text1"/>
          <w:sz w:val="20"/>
        </w:rPr>
        <w:fldChar w:fldCharType="begin" w:fldLock="1">
          <w:ffData>
            <w:name w:val="Besedilo19"/>
            <w:enabled/>
            <w:calcOnExit w:val="0"/>
            <w:textInput/>
          </w:ffData>
        </w:fldChar>
      </w:r>
      <w:r w:rsidRPr="00A952E1">
        <w:rPr>
          <w:rFonts w:asciiTheme="minorHAnsi" w:hAnsiTheme="minorHAnsi" w:cstheme="minorHAnsi"/>
          <w:color w:val="000000" w:themeColor="text1"/>
          <w:sz w:val="20"/>
        </w:rPr>
        <w:instrText xml:space="preserve"> FORMTEXT </w:instrText>
      </w:r>
      <w:r w:rsidRPr="00A952E1">
        <w:rPr>
          <w:rFonts w:asciiTheme="minorHAnsi" w:hAnsiTheme="minorHAnsi" w:cstheme="minorHAnsi"/>
          <w:color w:val="000000" w:themeColor="text1"/>
          <w:sz w:val="20"/>
        </w:rPr>
      </w:r>
      <w:r w:rsidRPr="00A952E1">
        <w:rPr>
          <w:rFonts w:asciiTheme="minorHAnsi" w:hAnsiTheme="minorHAnsi" w:cstheme="minorHAnsi"/>
          <w:color w:val="000000" w:themeColor="text1"/>
          <w:sz w:val="20"/>
        </w:rPr>
        <w:fldChar w:fldCharType="separate"/>
      </w:r>
      <w:r>
        <w:rPr>
          <w:rFonts w:asciiTheme="minorHAnsi" w:hAnsiTheme="minorHAnsi"/>
          <w:color w:val="000000" w:themeColor="text1"/>
          <w:sz w:val="20"/>
        </w:rPr>
        <w:t>     </w:t>
      </w:r>
      <w:r w:rsidRPr="00A952E1">
        <w:rPr>
          <w:rFonts w:asciiTheme="minorHAnsi" w:hAnsiTheme="minorHAnsi" w:cstheme="minorHAnsi"/>
          <w:i w:val="0"/>
          <w:color w:val="000000" w:themeColor="text1"/>
          <w:sz w:val="20"/>
        </w:rPr>
        <w:fldChar w:fldCharType="end"/>
      </w:r>
      <w:r>
        <w:rPr>
          <w:rFonts w:asciiTheme="minorHAnsi" w:hAnsiTheme="minorHAnsi"/>
          <w:i w:val="0"/>
          <w:color w:val="000000" w:themeColor="text1"/>
          <w:sz w:val="20"/>
        </w:rPr>
        <w:t xml:space="preserve"> EUR. The validity of the financial collateral has to be 30 (thirty) days longer than the general warranty period determined in the Contracting Authority’s technical specifications. If the collateral period is extended, the deadline for the collateral for the rectification of faults within the warranty period has to be extended simultaneously for the same period of time. The financial collateral has to be unconditional and payable on first demand.</w:t>
      </w:r>
    </w:p>
    <w:p w14:paraId="259A10F7" w14:textId="77777777" w:rsidR="00CD2B63" w:rsidRDefault="00CD2B63">
      <w:pPr>
        <w:overflowPunct w:val="0"/>
        <w:autoSpaceDE w:val="0"/>
        <w:autoSpaceDN w:val="0"/>
        <w:adjustRightInd w:val="0"/>
        <w:jc w:val="both"/>
        <w:textAlignment w:val="baseline"/>
        <w:rPr>
          <w:rFonts w:asciiTheme="minorHAnsi" w:hAnsiTheme="minorHAnsi" w:cstheme="minorHAnsi"/>
          <w:bCs/>
          <w:i w:val="0"/>
          <w:sz w:val="20"/>
          <w:lang w:eastAsia="x-none"/>
        </w:rPr>
      </w:pPr>
    </w:p>
    <w:p w14:paraId="22899645" w14:textId="77777777" w:rsidR="00CD2B63" w:rsidRDefault="00A97C73">
      <w:pPr>
        <w:overflowPunct w:val="0"/>
        <w:autoSpaceDE w:val="0"/>
        <w:autoSpaceDN w:val="0"/>
        <w:adjustRightInd w:val="0"/>
        <w:spacing w:after="120"/>
        <w:jc w:val="both"/>
        <w:textAlignment w:val="baseline"/>
        <w:rPr>
          <w:rFonts w:asciiTheme="minorHAnsi" w:hAnsiTheme="minorHAnsi" w:cstheme="minorHAnsi"/>
          <w:bCs/>
          <w:i w:val="0"/>
          <w:sz w:val="20"/>
        </w:rPr>
      </w:pPr>
      <w:r>
        <w:rPr>
          <w:rFonts w:asciiTheme="minorHAnsi" w:hAnsiTheme="minorHAnsi"/>
          <w:i w:val="0"/>
          <w:sz w:val="20"/>
        </w:rPr>
        <w:t>The Contracting Authority may avail itself of the collateral for rectification of faults under the following conditions:</w:t>
      </w:r>
    </w:p>
    <w:p w14:paraId="135693EF"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it is established that the Supplier does not provide the services in accordance with the Contract, documents or tender documents,</w:t>
      </w:r>
    </w:p>
    <w:p w14:paraId="7B75FA82"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its breach by the Supplier or</w:t>
      </w:r>
    </w:p>
    <w:p w14:paraId="78184063"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Supplier’s delay.</w:t>
      </w:r>
    </w:p>
    <w:p w14:paraId="556B1D36" w14:textId="77777777" w:rsidR="00CD2B63" w:rsidRDefault="00CD2B63">
      <w:pPr>
        <w:rPr>
          <w:rFonts w:asciiTheme="minorHAnsi" w:hAnsiTheme="minorHAnsi" w:cstheme="minorHAnsi"/>
          <w:i w:val="0"/>
          <w:snapToGrid w:val="0"/>
        </w:rPr>
      </w:pPr>
    </w:p>
    <w:p w14:paraId="094C7537" w14:textId="36ED6535" w:rsidR="00CD2B63" w:rsidRDefault="00DE36A7" w:rsidP="00DE36A7">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22</w:t>
      </w:r>
    </w:p>
    <w:p w14:paraId="5539753A" w14:textId="77777777" w:rsidR="00CD2B63" w:rsidRDefault="00CD2B63">
      <w:pPr>
        <w:rPr>
          <w:rFonts w:asciiTheme="minorHAnsi" w:hAnsiTheme="minorHAnsi" w:cstheme="minorHAnsi"/>
          <w:i w:val="0"/>
          <w:snapToGrid w:val="0"/>
        </w:rPr>
      </w:pPr>
    </w:p>
    <w:p w14:paraId="18531F65" w14:textId="77777777" w:rsidR="00CD2B63" w:rsidRDefault="00A97C73">
      <w:pPr>
        <w:jc w:val="both"/>
        <w:rPr>
          <w:rFonts w:asciiTheme="minorHAnsi" w:hAnsiTheme="minorHAnsi" w:cstheme="minorHAnsi"/>
          <w:bCs/>
          <w:i w:val="0"/>
          <w:sz w:val="20"/>
        </w:rPr>
      </w:pPr>
      <w:r>
        <w:rPr>
          <w:rFonts w:asciiTheme="minorHAnsi" w:hAnsiTheme="minorHAnsi"/>
          <w:i w:val="0"/>
          <w:sz w:val="20"/>
        </w:rPr>
        <w:t>The Contracting Authority shall redeem the financial collateral for the rectification of faults within the warranty period if the Supplier does not perform warranty obligations within the deadlines and in a manner specified in the Supplier’s tender or this Contract.</w:t>
      </w:r>
    </w:p>
    <w:p w14:paraId="47E819B1" w14:textId="77777777" w:rsidR="00CD2B63" w:rsidRDefault="00CD2B63">
      <w:pPr>
        <w:jc w:val="both"/>
        <w:rPr>
          <w:rFonts w:asciiTheme="minorHAnsi" w:hAnsiTheme="minorHAnsi" w:cstheme="minorHAnsi"/>
          <w:bCs/>
          <w:i w:val="0"/>
          <w:sz w:val="20"/>
          <w:lang w:eastAsia="x-none"/>
        </w:rPr>
      </w:pPr>
    </w:p>
    <w:p w14:paraId="2E2E7764" w14:textId="531C6A70" w:rsidR="00CD2B63" w:rsidRDefault="00DE36A7" w:rsidP="00DE36A7">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23</w:t>
      </w:r>
    </w:p>
    <w:p w14:paraId="47A6F3DF" w14:textId="77777777" w:rsidR="00CD2B63" w:rsidRDefault="00CD2B63">
      <w:pPr>
        <w:pStyle w:val="Telobesedila2"/>
        <w:spacing w:after="0" w:line="240" w:lineRule="auto"/>
        <w:ind w:left="502"/>
        <w:rPr>
          <w:rFonts w:asciiTheme="minorHAnsi" w:hAnsiTheme="minorHAnsi" w:cstheme="minorHAnsi"/>
          <w:i w:val="0"/>
          <w:sz w:val="20"/>
        </w:rPr>
      </w:pPr>
    </w:p>
    <w:p w14:paraId="6AE682DB" w14:textId="77777777" w:rsidR="00CD2B63" w:rsidRDefault="00A97C73">
      <w:pPr>
        <w:jc w:val="both"/>
        <w:rPr>
          <w:rFonts w:asciiTheme="minorHAnsi" w:hAnsiTheme="minorHAnsi" w:cstheme="minorHAnsi"/>
          <w:bCs/>
          <w:i w:val="0"/>
          <w:sz w:val="20"/>
        </w:rPr>
      </w:pPr>
      <w:r>
        <w:rPr>
          <w:rFonts w:asciiTheme="minorHAnsi" w:hAnsiTheme="minorHAnsi"/>
          <w:i w:val="0"/>
          <w:sz w:val="20"/>
        </w:rPr>
        <w:t xml:space="preserve">During the warranty period, the Supplier is obliged to provide fault rectification services in accordance with the provisions of this Contract. </w:t>
      </w:r>
    </w:p>
    <w:p w14:paraId="28370B63" w14:textId="77777777" w:rsidR="00CD2B63" w:rsidRDefault="00CD2B63">
      <w:pPr>
        <w:rPr>
          <w:rFonts w:asciiTheme="minorHAnsi" w:hAnsiTheme="minorHAnsi" w:cstheme="minorHAnsi"/>
          <w:bCs/>
          <w:i w:val="0"/>
          <w:sz w:val="20"/>
          <w:lang w:eastAsia="x-none"/>
        </w:rPr>
      </w:pPr>
    </w:p>
    <w:p w14:paraId="62BCAA4E" w14:textId="77777777" w:rsidR="00CD2B63" w:rsidRDefault="00A97C73">
      <w:pPr>
        <w:keepNext/>
        <w:jc w:val="both"/>
        <w:rPr>
          <w:rFonts w:asciiTheme="minorHAnsi" w:hAnsiTheme="minorHAnsi" w:cstheme="minorHAnsi"/>
          <w:bCs/>
          <w:i w:val="0"/>
          <w:sz w:val="20"/>
        </w:rPr>
      </w:pPr>
      <w:r>
        <w:rPr>
          <w:rFonts w:asciiTheme="minorHAnsi" w:hAnsiTheme="minorHAnsi"/>
          <w:i w:val="0"/>
          <w:sz w:val="20"/>
        </w:rPr>
        <w:t>Supplier is not liable in the following cases:</w:t>
      </w:r>
    </w:p>
    <w:p w14:paraId="7ADE6E44"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did not handle the equipment in accordance with the instructions for use accompanying the equipment,</w:t>
      </w:r>
    </w:p>
    <w:p w14:paraId="4239112D" w14:textId="77777777" w:rsidR="00CD2B63" w:rsidRDefault="00A97C73">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 xml:space="preserve">if an unauthorized person has interfered with the delivered and installed equipment, </w:t>
      </w:r>
    </w:p>
    <w:p w14:paraId="2254C989"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has handled the equipment in an unprofessional or negligent manner.</w:t>
      </w:r>
    </w:p>
    <w:p w14:paraId="29C44C9C" w14:textId="77777777" w:rsidR="00CD2B63" w:rsidRDefault="00A97C73">
      <w:pPr>
        <w:keepNext/>
        <w:jc w:val="both"/>
        <w:rPr>
          <w:rFonts w:asciiTheme="minorHAnsi" w:hAnsiTheme="minorHAnsi" w:cstheme="minorHAnsi"/>
          <w:bCs/>
          <w:i w:val="0"/>
          <w:sz w:val="20"/>
        </w:rPr>
      </w:pPr>
      <w:r>
        <w:rPr>
          <w:rFonts w:asciiTheme="minorHAnsi" w:hAnsiTheme="minorHAnsi"/>
          <w:i w:val="0"/>
          <w:sz w:val="20"/>
        </w:rPr>
        <w:t>Warranty does not cover:</w:t>
      </w:r>
    </w:p>
    <w:p w14:paraId="6ABBCD38"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mechanical damage caused by the User,</w:t>
      </w:r>
    </w:p>
    <w:p w14:paraId="41BCC14C" w14:textId="77777777" w:rsidR="00CD2B63" w:rsidRDefault="00A97C7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damage caused by the fluctuation of electric voltage or surges of electric current.</w:t>
      </w:r>
    </w:p>
    <w:p w14:paraId="0150664B" w14:textId="77777777" w:rsidR="00CD2B63" w:rsidRDefault="00CD2B63">
      <w:pPr>
        <w:autoSpaceDE w:val="0"/>
        <w:autoSpaceDN w:val="0"/>
        <w:adjustRightInd w:val="0"/>
        <w:jc w:val="both"/>
        <w:rPr>
          <w:rFonts w:asciiTheme="minorHAnsi" w:hAnsiTheme="minorHAnsi" w:cstheme="minorHAnsi"/>
          <w:bCs/>
          <w:i w:val="0"/>
          <w:sz w:val="20"/>
          <w:lang w:eastAsia="x-none"/>
        </w:rPr>
      </w:pPr>
    </w:p>
    <w:p w14:paraId="0470EB05" w14:textId="5966E90D" w:rsidR="00CD2B63" w:rsidRDefault="00DE36A7" w:rsidP="00DE36A7">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24</w:t>
      </w:r>
    </w:p>
    <w:p w14:paraId="7AF4D2E4" w14:textId="77777777" w:rsidR="00CD2B63" w:rsidRDefault="00CD2B63">
      <w:pPr>
        <w:jc w:val="center"/>
        <w:rPr>
          <w:rFonts w:asciiTheme="minorHAnsi" w:hAnsiTheme="minorHAnsi" w:cstheme="minorHAnsi"/>
          <w:i w:val="0"/>
          <w:snapToGrid w:val="0"/>
        </w:rPr>
      </w:pPr>
    </w:p>
    <w:p w14:paraId="1D4B6362" w14:textId="77777777"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Supplier warranty for hidden faults of the equipment applies for 180 (one hundred and eighty) days after delivery. If any item of delivered equipment exhibits the aforementioned deviations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p>
    <w:p w14:paraId="70306610" w14:textId="77777777" w:rsidR="00CD2B63" w:rsidRDefault="00CD2B63">
      <w:pPr>
        <w:pStyle w:val="Navadensplet1"/>
        <w:overflowPunct/>
        <w:autoSpaceDE/>
        <w:autoSpaceDN/>
        <w:adjustRightInd/>
        <w:spacing w:before="0" w:after="0"/>
        <w:rPr>
          <w:rFonts w:asciiTheme="minorHAnsi" w:hAnsiTheme="minorHAnsi" w:cstheme="minorHAnsi"/>
          <w:sz w:val="20"/>
        </w:rPr>
      </w:pPr>
    </w:p>
    <w:p w14:paraId="0BC86E40" w14:textId="509AB3F4" w:rsidR="00CD2B63" w:rsidRDefault="00DE36A7" w:rsidP="00DE36A7">
      <w:pPr>
        <w:jc w:val="center"/>
        <w:rPr>
          <w:rFonts w:asciiTheme="minorHAnsi" w:hAnsiTheme="minorHAnsi" w:cstheme="minorHAnsi"/>
          <w:b/>
          <w:bCs/>
          <w:i w:val="0"/>
          <w:sz w:val="20"/>
        </w:rPr>
      </w:pPr>
      <w:r>
        <w:rPr>
          <w:rFonts w:asciiTheme="minorHAnsi" w:hAnsiTheme="minorHAnsi"/>
          <w:b/>
          <w:i w:val="0"/>
          <w:sz w:val="20"/>
        </w:rPr>
        <w:t>A</w:t>
      </w:r>
      <w:r w:rsidR="00A97C73">
        <w:rPr>
          <w:rFonts w:asciiTheme="minorHAnsi" w:hAnsiTheme="minorHAnsi"/>
          <w:b/>
          <w:i w:val="0"/>
          <w:sz w:val="20"/>
        </w:rPr>
        <w:t>rticle</w:t>
      </w:r>
      <w:r>
        <w:rPr>
          <w:rFonts w:asciiTheme="minorHAnsi" w:hAnsiTheme="minorHAnsi"/>
          <w:b/>
          <w:i w:val="0"/>
          <w:sz w:val="20"/>
        </w:rPr>
        <w:t xml:space="preserve"> 25</w:t>
      </w:r>
    </w:p>
    <w:p w14:paraId="233A393C" w14:textId="77777777" w:rsidR="00CD2B63" w:rsidRDefault="00CD2B63">
      <w:pPr>
        <w:jc w:val="both"/>
        <w:rPr>
          <w:rFonts w:asciiTheme="minorHAnsi" w:hAnsiTheme="minorHAnsi" w:cstheme="minorHAnsi"/>
          <w:bCs/>
          <w:i w:val="0"/>
          <w:color w:val="000000" w:themeColor="text1"/>
          <w:sz w:val="20"/>
          <w:lang w:eastAsia="x-none"/>
        </w:rPr>
      </w:pPr>
    </w:p>
    <w:p w14:paraId="0BB27E2E" w14:textId="58F1F393" w:rsidR="00CD2B63" w:rsidRDefault="00A97C73">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For equipment supplied as determined in the Contracting Authority’s technical specifications and the related maintenance and support services, the Supplier provides a warranty of flawless technical performance for </w:t>
      </w:r>
      <w:r w:rsidR="00632F40">
        <w:rPr>
          <w:rFonts w:asciiTheme="minorHAnsi" w:hAnsiTheme="minorHAnsi"/>
          <w:i w:val="0"/>
          <w:color w:val="000000" w:themeColor="text1"/>
          <w:sz w:val="20"/>
        </w:rPr>
        <w:t>2</w:t>
      </w:r>
      <w:r>
        <w:rPr>
          <w:rFonts w:asciiTheme="minorHAnsi" w:hAnsiTheme="minorHAnsi"/>
          <w:i w:val="0"/>
          <w:color w:val="000000" w:themeColor="text1"/>
          <w:sz w:val="20"/>
        </w:rPr>
        <w:t xml:space="preserve"> (</w:t>
      </w:r>
      <w:r w:rsidR="00632F40">
        <w:rPr>
          <w:rFonts w:asciiTheme="minorHAnsi" w:hAnsiTheme="minorHAnsi"/>
          <w:i w:val="0"/>
          <w:color w:val="000000" w:themeColor="text1"/>
          <w:sz w:val="20"/>
        </w:rPr>
        <w:t>two</w:t>
      </w:r>
      <w:r>
        <w:rPr>
          <w:rFonts w:asciiTheme="minorHAnsi" w:hAnsiTheme="minorHAnsi"/>
          <w:i w:val="0"/>
          <w:color w:val="000000" w:themeColor="text1"/>
          <w:sz w:val="20"/>
        </w:rPr>
        <w:t>) year</w:t>
      </w:r>
      <w:r w:rsidR="00632F40">
        <w:rPr>
          <w:rFonts w:asciiTheme="minorHAnsi" w:hAnsiTheme="minorHAnsi"/>
          <w:i w:val="0"/>
          <w:color w:val="000000" w:themeColor="text1"/>
          <w:sz w:val="20"/>
        </w:rPr>
        <w:t>s</w:t>
      </w:r>
      <w:r>
        <w:rPr>
          <w:rFonts w:asciiTheme="minorHAnsi" w:hAnsiTheme="minorHAnsi"/>
          <w:i w:val="0"/>
          <w:color w:val="000000" w:themeColor="text1"/>
          <w:sz w:val="20"/>
        </w:rPr>
        <w:t xml:space="preserve">. </w:t>
      </w:r>
    </w:p>
    <w:p w14:paraId="599F53D8" w14:textId="77777777" w:rsidR="00CD2B63" w:rsidRDefault="00A97C73">
      <w:pPr>
        <w:spacing w:after="120"/>
        <w:jc w:val="both"/>
        <w:rPr>
          <w:rFonts w:asciiTheme="minorHAnsi" w:hAnsiTheme="minorHAnsi" w:cstheme="minorHAnsi"/>
          <w:bCs/>
          <w:i w:val="0"/>
          <w:sz w:val="20"/>
        </w:rPr>
      </w:pPr>
      <w:r>
        <w:rPr>
          <w:rFonts w:asciiTheme="minorHAnsi" w:hAnsiTheme="minorHAnsi"/>
          <w:i w:val="0"/>
          <w:sz w:val="20"/>
        </w:rPr>
        <w:t>The warranty period runs from the date of the signature of the handover record. If the equipment has been replaced or substantially repaired within the warranty period, the warranty period begins again and the Supplier is obliged to issue a new warranty certificate. The software is subject to the warranty and license terms which the Supplier of this equipment provides for individual software products.</w:t>
      </w:r>
    </w:p>
    <w:p w14:paraId="50607AF5" w14:textId="77777777" w:rsidR="00CD2B63" w:rsidRDefault="00A97C73">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lastRenderedPageBreak/>
        <w:t>During the warranty period, the Supplier has to provide access to all software updates (firmware, drivers, etc.) at no additional cost. All patches, service packs, upgrades and support have to come from the Supplier of the hardware or software.</w:t>
      </w:r>
    </w:p>
    <w:p w14:paraId="2059DBA7" w14:textId="77777777" w:rsidR="00CD2B63" w:rsidRDefault="00A97C73">
      <w:pPr>
        <w:pStyle w:val="Navadensplet1"/>
        <w:spacing w:before="0" w:after="120"/>
        <w:jc w:val="both"/>
        <w:rPr>
          <w:rFonts w:asciiTheme="minorHAnsi" w:hAnsiTheme="minorHAnsi" w:cstheme="minorHAnsi"/>
          <w:bCs/>
          <w:sz w:val="20"/>
        </w:rPr>
      </w:pPr>
      <w:r>
        <w:rPr>
          <w:rFonts w:asciiTheme="minorHAnsi" w:hAnsiTheme="minorHAnsi"/>
          <w:sz w:val="20"/>
        </w:rPr>
        <w:t xml:space="preserve">In order to rectify faults of the supplied equipment during the warranty period, the Supplier undertakes to provide without interruption the warranty maintenance at its own cost at the location of the User, including transportation costs (also customs, tolls, etc.) to the location. The Supplier has to provide spare parts and replacement equipment in the extent and of type that provides a functional and equivalent replacement of any device or system under warranty maintenance. </w:t>
      </w:r>
    </w:p>
    <w:p w14:paraId="324C568F" w14:textId="77777777" w:rsidR="00CD2B63" w:rsidRDefault="00A97C73">
      <w:pPr>
        <w:pStyle w:val="Navadensplet1"/>
        <w:spacing w:before="0" w:after="120"/>
        <w:jc w:val="both"/>
        <w:rPr>
          <w:rFonts w:asciiTheme="minorHAnsi" w:hAnsiTheme="minorHAnsi" w:cstheme="minorHAnsi"/>
          <w:bCs/>
          <w:sz w:val="20"/>
        </w:rPr>
      </w:pPr>
      <w:r>
        <w:rPr>
          <w:rFonts w:asciiTheme="minorHAnsi" w:hAnsiTheme="minorHAnsi"/>
          <w:sz w:val="20"/>
        </w:rPr>
        <w:t>For the entire duration of the Contract, the Supplier needs to run its own organized technical support which receives User’s notifications and allows it to communicate with the Supplier for technical support. The time of notification is defined as the time of the arrival of the message to the Supplier's e-mail specified in this Contract, provided that it was submitted by the Contracting Authority and contains at least the information necessary to identify the equipment.</w:t>
      </w:r>
    </w:p>
    <w:p w14:paraId="35A16AF7" w14:textId="69A6D588" w:rsidR="00CD2B63" w:rsidRDefault="00A97C73">
      <w:pPr>
        <w:autoSpaceDE w:val="0"/>
        <w:autoSpaceDN w:val="0"/>
        <w:adjustRightInd w:val="0"/>
        <w:spacing w:after="120"/>
        <w:jc w:val="both"/>
        <w:rPr>
          <w:rFonts w:asciiTheme="minorHAnsi" w:hAnsiTheme="minorHAnsi" w:cstheme="minorHAnsi"/>
          <w:bCs/>
          <w:i w:val="0"/>
          <w:sz w:val="20"/>
        </w:rPr>
      </w:pPr>
      <w:r>
        <w:rPr>
          <w:rFonts w:asciiTheme="minorHAnsi" w:hAnsiTheme="minorHAnsi"/>
          <w:i w:val="0"/>
          <w:color w:val="000000" w:themeColor="text1"/>
          <w:sz w:val="20"/>
        </w:rPr>
        <w:t xml:space="preserve">The Supplier has to respond to the received notification concerning the fault at the latest within </w:t>
      </w:r>
      <w:r>
        <w:rPr>
          <w:rFonts w:asciiTheme="minorHAnsi" w:hAnsiTheme="minorHAnsi"/>
          <w:b/>
          <w:bCs/>
          <w:i w:val="0"/>
          <w:color w:val="000000" w:themeColor="text1"/>
          <w:sz w:val="20"/>
        </w:rPr>
        <w:t>three (3) days.</w:t>
      </w:r>
      <w:r>
        <w:rPr>
          <w:rFonts w:asciiTheme="minorHAnsi" w:hAnsiTheme="minorHAnsi"/>
          <w:i w:val="0"/>
          <w:color w:val="000000" w:themeColor="text1"/>
          <w:sz w:val="20"/>
        </w:rPr>
        <w:t xml:space="preserve"> </w:t>
      </w:r>
      <w:r>
        <w:rPr>
          <w:rFonts w:asciiTheme="minorHAnsi" w:hAnsiTheme="minorHAnsi"/>
          <w:i w:val="0"/>
          <w:sz w:val="20"/>
        </w:rPr>
        <w:t>The User and Payer sends the notification by e-mail or by registered mail. The start of the response time is defined as the time of the sending of the notification of fault by the User and Payer.</w:t>
      </w:r>
    </w:p>
    <w:p w14:paraId="3EAAA59E" w14:textId="77777777" w:rsidR="00CD2B63" w:rsidRDefault="00A97C73">
      <w:pPr>
        <w:spacing w:after="120"/>
        <w:jc w:val="both"/>
        <w:rPr>
          <w:rFonts w:asciiTheme="minorHAnsi" w:hAnsiTheme="minorHAnsi" w:cstheme="minorHAnsi"/>
          <w:bCs/>
          <w:i w:val="0"/>
          <w:sz w:val="20"/>
        </w:rPr>
      </w:pPr>
      <w:r>
        <w:rPr>
          <w:rFonts w:asciiTheme="minorHAnsi" w:hAnsiTheme="minorHAnsi"/>
          <w:i w:val="0"/>
          <w:sz w:val="20"/>
        </w:rPr>
        <w:t>If the fault is not rectified within the contractual period, the Contracting Authority may request compensation for damage.</w:t>
      </w:r>
    </w:p>
    <w:p w14:paraId="33A07FF5" w14:textId="77777777" w:rsidR="00CD2B63" w:rsidRPr="003565A9" w:rsidRDefault="00A97C73">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fault has to be rectified at the latest within 4 (four) weeks from the reporting of the fault or from the identification of the main reason for the fault. In case that due to the complexity the fault cannot be rectified within a certain deadline, the Contracting Parties agree to extend the deadline for rectification. In this case, the warranty period is extended by the fault rectification time.</w:t>
      </w:r>
    </w:p>
    <w:p w14:paraId="2F59A083" w14:textId="77777777" w:rsidR="00CD2B63" w:rsidRPr="003565A9" w:rsidRDefault="00CD2B63">
      <w:pPr>
        <w:pStyle w:val="Navadensplet1"/>
        <w:spacing w:before="0" w:after="0"/>
        <w:jc w:val="both"/>
        <w:rPr>
          <w:rFonts w:asciiTheme="minorHAnsi" w:hAnsiTheme="minorHAnsi" w:cstheme="minorHAnsi"/>
          <w:bCs/>
          <w:color w:val="000000" w:themeColor="text1"/>
          <w:sz w:val="20"/>
          <w:lang w:eastAsia="x-none"/>
        </w:rPr>
      </w:pPr>
    </w:p>
    <w:p w14:paraId="1C6F9882" w14:textId="77777777" w:rsidR="00CD2B63" w:rsidRPr="003565A9" w:rsidRDefault="00A97C73">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If the fault is not rectified within the mentioned deadline from the reporting of the fault or the identification of the main reason for the fault, after the expiry of that time-limit, the Supplier has to provide equivalent new equipment. All transportation and other costs related to the rectification of faults and of replacement with equivalent new equipment during the warranty period are borne by the Supplier. </w:t>
      </w:r>
    </w:p>
    <w:p w14:paraId="003A81AE" w14:textId="77777777" w:rsidR="00CD2B63" w:rsidRPr="003565A9" w:rsidRDefault="00A97C73">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In the event of non-compliance with the obligations referred to in the preceding paragraph, the Supplier is obliged to reimburse the Contracting Authority for any additional costs and damages incurred to the Contracting Authority as a result up to the amount of the contract value.</w:t>
      </w:r>
    </w:p>
    <w:p w14:paraId="5F8DAA81" w14:textId="77777777" w:rsidR="00CD2B63" w:rsidRPr="003565A9" w:rsidRDefault="00CD2B63">
      <w:pPr>
        <w:pStyle w:val="Navadensplet1"/>
        <w:spacing w:before="0" w:after="0"/>
        <w:jc w:val="both"/>
        <w:rPr>
          <w:rFonts w:asciiTheme="minorHAnsi" w:hAnsiTheme="minorHAnsi" w:cstheme="minorHAnsi"/>
          <w:bCs/>
          <w:sz w:val="20"/>
          <w:lang w:eastAsia="x-none"/>
        </w:rPr>
      </w:pPr>
    </w:p>
    <w:p w14:paraId="58D2FCD7" w14:textId="77777777" w:rsidR="00CD2B63" w:rsidRPr="003565A9" w:rsidRDefault="00A97C73">
      <w:pPr>
        <w:autoSpaceDE w:val="0"/>
        <w:autoSpaceDN w:val="0"/>
        <w:adjustRightInd w:val="0"/>
        <w:jc w:val="both"/>
        <w:rPr>
          <w:rFonts w:asciiTheme="minorHAnsi" w:hAnsiTheme="minorHAnsi" w:cstheme="minorHAnsi"/>
          <w:bCs/>
          <w:i w:val="0"/>
          <w:sz w:val="20"/>
        </w:rPr>
      </w:pPr>
      <w:r>
        <w:rPr>
          <w:rFonts w:asciiTheme="minorHAnsi" w:hAnsiTheme="minorHAnsi"/>
          <w:i w:val="0"/>
          <w:sz w:val="20"/>
        </w:rPr>
        <w:t>The Supplier undertakes to provide spare parts within the specified period from the date of the last delivery of the equipment.</w:t>
      </w:r>
    </w:p>
    <w:p w14:paraId="313AB480" w14:textId="77777777" w:rsidR="00CD2B63" w:rsidRPr="003565A9" w:rsidRDefault="00CD2B63">
      <w:pPr>
        <w:pStyle w:val="Navadensplet1"/>
        <w:spacing w:before="0" w:after="0"/>
        <w:jc w:val="both"/>
        <w:rPr>
          <w:rFonts w:asciiTheme="minorHAnsi" w:hAnsiTheme="minorHAnsi" w:cstheme="minorHAnsi"/>
          <w:bCs/>
          <w:sz w:val="20"/>
          <w:lang w:eastAsia="x-none"/>
        </w:rPr>
      </w:pPr>
    </w:p>
    <w:p w14:paraId="342B57A9" w14:textId="77777777"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In the event of a malfunction of the software subject to warranty maintenance, the Supplier will provide the User with the maximal technical assistance, notify the manufacturer about the malfunction and, as soon as the manufacturer supplies the software version in which the malfunction is eliminated, deliver it to the User up to the amount of the contract value</w:t>
      </w:r>
      <w:r>
        <w:rPr>
          <w:rFonts w:asciiTheme="minorHAnsi" w:hAnsiTheme="minorHAnsi"/>
          <w:color w:val="000000" w:themeColor="text1"/>
          <w:sz w:val="20"/>
        </w:rPr>
        <w:t>.</w:t>
      </w:r>
    </w:p>
    <w:p w14:paraId="7DCEBAF8" w14:textId="77777777" w:rsidR="00CD2B63" w:rsidRDefault="00CD2B63">
      <w:pPr>
        <w:pStyle w:val="Navadensplet1"/>
        <w:spacing w:before="0" w:after="0"/>
        <w:jc w:val="both"/>
        <w:rPr>
          <w:rFonts w:asciiTheme="minorHAnsi" w:hAnsiTheme="minorHAnsi" w:cstheme="minorHAnsi"/>
          <w:bCs/>
          <w:sz w:val="20"/>
          <w:lang w:eastAsia="x-none"/>
        </w:rPr>
      </w:pPr>
    </w:p>
    <w:p w14:paraId="7EE7AE5B" w14:textId="77777777"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shall within the warranty period rectify hardware faults exclusively on the basis of the User's written report of fault containing information about the type of the faulty equipment and problem description, sent by the User to the following e-mail address of the Supplier: </w:t>
      </w:r>
      <w:r>
        <w:rPr>
          <w:rFonts w:asciiTheme="minorHAnsi" w:hAnsiTheme="minorHAnsi" w:cstheme="minorHAnsi"/>
          <w:sz w:val="20"/>
          <w:u w:val="single"/>
        </w:rPr>
        <w:fldChar w:fldCharType="begin" w:fldLock="1">
          <w:ffData>
            <w:name w:val="Besedilo21"/>
            <w:enabled/>
            <w:calcOnExit w:val="0"/>
            <w:textInput/>
          </w:ffData>
        </w:fldChar>
      </w:r>
      <w:bookmarkStart w:id="10" w:name="Besedilo21"/>
      <w:r>
        <w:rPr>
          <w:rFonts w:asciiTheme="minorHAnsi" w:hAnsiTheme="minorHAnsi" w:cstheme="minorHAnsi"/>
          <w:sz w:val="20"/>
          <w:u w:val="single"/>
        </w:rPr>
        <w:instrText xml:space="preserve"> FORMTEXT </w:instrText>
      </w:r>
      <w:r>
        <w:rPr>
          <w:rFonts w:asciiTheme="minorHAnsi" w:hAnsiTheme="minorHAnsi" w:cstheme="minorHAnsi"/>
          <w:sz w:val="20"/>
          <w:u w:val="single"/>
        </w:rPr>
      </w:r>
      <w:r>
        <w:rPr>
          <w:rFonts w:asciiTheme="minorHAnsi" w:hAnsiTheme="minorHAnsi" w:cstheme="minorHAnsi"/>
          <w:sz w:val="20"/>
          <w:u w:val="single"/>
        </w:rPr>
        <w:fldChar w:fldCharType="separate"/>
      </w:r>
      <w:r>
        <w:rPr>
          <w:rFonts w:asciiTheme="minorHAnsi" w:hAnsiTheme="minorHAnsi"/>
          <w:sz w:val="20"/>
          <w:u w:val="single"/>
        </w:rPr>
        <w:t>     </w:t>
      </w:r>
      <w:r>
        <w:rPr>
          <w:rFonts w:asciiTheme="minorHAnsi" w:hAnsiTheme="minorHAnsi" w:cstheme="minorHAnsi"/>
          <w:sz w:val="20"/>
          <w:u w:val="single"/>
        </w:rPr>
        <w:fldChar w:fldCharType="end"/>
      </w:r>
      <w:bookmarkEnd w:id="10"/>
      <w:r>
        <w:rPr>
          <w:rFonts w:asciiTheme="minorHAnsi" w:hAnsiTheme="minorHAnsi"/>
          <w:sz w:val="20"/>
        </w:rPr>
        <w:t>. All parts and equipment removed and replaced by substitutes equivalent in functionality and value in the rectification procedure become the property of the Supplier, while the installed parts and equipment become the property of the User.</w:t>
      </w:r>
    </w:p>
    <w:p w14:paraId="1918D96A" w14:textId="77777777" w:rsidR="00CD2B63" w:rsidRDefault="00CD2B63">
      <w:pPr>
        <w:pStyle w:val="Navadensplet1"/>
        <w:spacing w:before="0" w:after="0"/>
        <w:jc w:val="both"/>
        <w:rPr>
          <w:rFonts w:asciiTheme="minorHAnsi" w:hAnsiTheme="minorHAnsi" w:cstheme="minorHAnsi"/>
          <w:bCs/>
          <w:sz w:val="20"/>
          <w:lang w:eastAsia="x-none"/>
        </w:rPr>
      </w:pPr>
    </w:p>
    <w:p w14:paraId="695970D3" w14:textId="77777777"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The Supplier undertakes to provide adequate capacity of personnel, tools, diagnostic equipment, spare parts and material for the warranty maintenance of the equipment under this Contract.</w:t>
      </w:r>
    </w:p>
    <w:p w14:paraId="274A4D22" w14:textId="77777777" w:rsidR="00CD2B63" w:rsidRDefault="00CD2B63">
      <w:pPr>
        <w:pStyle w:val="Navadensplet1"/>
        <w:spacing w:before="0" w:after="0"/>
        <w:jc w:val="both"/>
        <w:rPr>
          <w:rFonts w:asciiTheme="minorHAnsi" w:hAnsiTheme="minorHAnsi" w:cstheme="minorHAnsi"/>
          <w:bCs/>
          <w:sz w:val="20"/>
          <w:lang w:eastAsia="x-none"/>
        </w:rPr>
      </w:pPr>
    </w:p>
    <w:p w14:paraId="687DDC34" w14:textId="77777777"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3F75A257" w14:textId="77777777" w:rsidR="00CD2B63" w:rsidRDefault="00CD2B63">
      <w:pPr>
        <w:pStyle w:val="Navadensplet1"/>
        <w:spacing w:before="0" w:after="0"/>
        <w:jc w:val="both"/>
        <w:rPr>
          <w:rFonts w:asciiTheme="minorHAnsi" w:hAnsiTheme="minorHAnsi" w:cstheme="minorHAnsi"/>
          <w:bCs/>
          <w:sz w:val="20"/>
          <w:lang w:eastAsia="x-none"/>
        </w:rPr>
      </w:pPr>
    </w:p>
    <w:p w14:paraId="1EE1A937" w14:textId="77777777" w:rsidR="00CD2B63" w:rsidRDefault="00A97C73">
      <w:pPr>
        <w:pStyle w:val="Navadensplet1"/>
        <w:spacing w:before="0" w:after="0"/>
        <w:jc w:val="both"/>
        <w:rPr>
          <w:rFonts w:asciiTheme="minorHAnsi" w:hAnsiTheme="minorHAnsi" w:cstheme="minorHAnsi"/>
          <w:bCs/>
          <w:sz w:val="20"/>
        </w:rPr>
      </w:pPr>
      <w:r>
        <w:rPr>
          <w:rFonts w:asciiTheme="minorHAnsi" w:hAnsiTheme="minorHAnsi"/>
          <w:sz w:val="20"/>
        </w:rPr>
        <w:t>In the event of delay in the rectification of a fault, the User and the Supplier draw up a record specifying:</w:t>
      </w:r>
    </w:p>
    <w:p w14:paraId="52257301" w14:textId="77777777" w:rsidR="00CD2B63" w:rsidRDefault="00A97C73">
      <w:pPr>
        <w:pStyle w:val="Navadensplet1"/>
        <w:numPr>
          <w:ilvl w:val="0"/>
          <w:numId w:val="2"/>
        </w:numPr>
        <w:spacing w:before="0" w:after="0"/>
        <w:rPr>
          <w:rFonts w:asciiTheme="minorHAnsi" w:hAnsiTheme="minorHAnsi" w:cstheme="minorHAnsi"/>
          <w:bCs/>
          <w:sz w:val="20"/>
        </w:rPr>
      </w:pPr>
      <w:r>
        <w:rPr>
          <w:rFonts w:asciiTheme="minorHAnsi" w:hAnsiTheme="minorHAnsi"/>
          <w:sz w:val="20"/>
        </w:rPr>
        <w:lastRenderedPageBreak/>
        <w:t>the date and time of the fault notification,</w:t>
      </w:r>
    </w:p>
    <w:p w14:paraId="01B9C6E8" w14:textId="77777777" w:rsidR="00CD2B63" w:rsidRDefault="00A97C73">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name of the faulty equipment,</w:t>
      </w:r>
    </w:p>
    <w:p w14:paraId="4F106814" w14:textId="77777777" w:rsidR="00CD2B63" w:rsidRDefault="00A97C73">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description,</w:t>
      </w:r>
    </w:p>
    <w:p w14:paraId="4375B124" w14:textId="77777777" w:rsidR="00CD2B63" w:rsidRDefault="00A97C73">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duration.</w:t>
      </w:r>
    </w:p>
    <w:p w14:paraId="151995D0" w14:textId="77777777" w:rsidR="00CD2B63" w:rsidRDefault="00CD2B63">
      <w:pPr>
        <w:pStyle w:val="Navadensplet1"/>
        <w:spacing w:before="0" w:after="0"/>
        <w:rPr>
          <w:rFonts w:asciiTheme="minorHAnsi" w:hAnsiTheme="minorHAnsi" w:cstheme="minorHAnsi"/>
          <w:bCs/>
          <w:sz w:val="20"/>
          <w:lang w:eastAsia="x-none"/>
        </w:rPr>
      </w:pPr>
    </w:p>
    <w:p w14:paraId="1194F6FA" w14:textId="2EAD1020" w:rsidR="00CD2B63" w:rsidRDefault="00A97C73">
      <w:pPr>
        <w:pStyle w:val="Navadensplet1"/>
        <w:spacing w:before="0" w:after="0"/>
        <w:rPr>
          <w:rFonts w:asciiTheme="minorHAnsi" w:hAnsiTheme="minorHAnsi" w:cstheme="minorHAnsi"/>
          <w:bCs/>
          <w:sz w:val="20"/>
        </w:rPr>
      </w:pPr>
      <w:r>
        <w:rPr>
          <w:rFonts w:asciiTheme="minorHAnsi" w:hAnsiTheme="minorHAnsi"/>
          <w:sz w:val="20"/>
        </w:rPr>
        <w:t>The record is signed by both parties.</w:t>
      </w:r>
    </w:p>
    <w:p w14:paraId="40506FB2" w14:textId="68D9D1DC" w:rsidR="00FF5D97" w:rsidRDefault="00FF5D97">
      <w:pPr>
        <w:pStyle w:val="Navadensplet1"/>
        <w:spacing w:before="0" w:after="0"/>
        <w:rPr>
          <w:rFonts w:asciiTheme="minorHAnsi" w:hAnsiTheme="minorHAnsi" w:cstheme="minorHAnsi"/>
          <w:bCs/>
          <w:sz w:val="20"/>
          <w:lang w:eastAsia="x-none"/>
        </w:rPr>
      </w:pPr>
    </w:p>
    <w:p w14:paraId="1AD380F5" w14:textId="77777777" w:rsidR="00CD2B63" w:rsidRDefault="00CD2B63">
      <w:pPr>
        <w:pStyle w:val="Navadensplet1"/>
        <w:spacing w:before="0" w:after="0"/>
        <w:rPr>
          <w:rFonts w:asciiTheme="minorHAnsi" w:hAnsiTheme="minorHAnsi" w:cstheme="minorHAnsi"/>
          <w:bCs/>
          <w:sz w:val="20"/>
          <w:lang w:eastAsia="x-none"/>
        </w:rPr>
      </w:pPr>
    </w:p>
    <w:p w14:paraId="3F06E9F5"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ANTI-CORRUPTION CLAUSE</w:t>
      </w:r>
    </w:p>
    <w:p w14:paraId="074A2344" w14:textId="580FF1E8" w:rsidR="00CD2B63" w:rsidRPr="00DE36A7" w:rsidRDefault="00A97C73" w:rsidP="00DE36A7">
      <w:pPr>
        <w:spacing w:before="120" w:after="120"/>
        <w:jc w:val="center"/>
        <w:rPr>
          <w:rFonts w:asciiTheme="minorHAnsi" w:hAnsiTheme="minorHAnsi" w:cstheme="minorHAnsi"/>
          <w:b/>
          <w:bCs/>
          <w:i w:val="0"/>
          <w:sz w:val="20"/>
        </w:rPr>
      </w:pPr>
      <w:r w:rsidRPr="00DE36A7">
        <w:rPr>
          <w:rFonts w:asciiTheme="minorHAnsi" w:hAnsiTheme="minorHAnsi"/>
          <w:b/>
          <w:i w:val="0"/>
          <w:sz w:val="20"/>
        </w:rPr>
        <w:t>Article</w:t>
      </w:r>
      <w:r w:rsidR="00DE36A7" w:rsidRPr="00DE36A7">
        <w:rPr>
          <w:rFonts w:asciiTheme="minorHAnsi" w:hAnsiTheme="minorHAnsi"/>
          <w:b/>
          <w:i w:val="0"/>
          <w:sz w:val="20"/>
        </w:rPr>
        <w:t xml:space="preserve"> 26</w:t>
      </w:r>
    </w:p>
    <w:p w14:paraId="42379137" w14:textId="77777777" w:rsidR="00CD2B63" w:rsidRDefault="00A97C73">
      <w:pPr>
        <w:keepNext/>
        <w:keepLines/>
        <w:jc w:val="both"/>
        <w:rPr>
          <w:rFonts w:asciiTheme="minorHAnsi" w:hAnsiTheme="minorHAnsi" w:cstheme="minorHAnsi"/>
          <w:i w:val="0"/>
          <w:sz w:val="20"/>
        </w:rPr>
      </w:pPr>
      <w:r>
        <w:rPr>
          <w:rFonts w:asciiTheme="minorHAnsi" w:hAnsiTheme="minorHAnsi"/>
          <w:i w:val="0"/>
          <w:sz w:val="20"/>
        </w:rPr>
        <w:t>In accordance with the provisions of Point 1 of Article 14 of the Integrity and Prevention of Corruption Act (Official Gazette of the Republic of Slovenia, No. 69/2011; hereinafter: ZIntPK), any contract with regard to which a person on behalf or for the account of another contractual party promises, offers or gives a prohibited benefit to a representative or agent of a public-sector body or organisation for the purpose of:</w:t>
      </w:r>
    </w:p>
    <w:p w14:paraId="68CAB695"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acquisition of a business or</w:t>
      </w:r>
    </w:p>
    <w:p w14:paraId="43CB5688"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conclusion of a business contract under more favourable terms or</w:t>
      </w:r>
    </w:p>
    <w:p w14:paraId="6AC38887"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discontinuation of due supervision of the performance of contractual obligations or</w:t>
      </w:r>
    </w:p>
    <w:p w14:paraId="6A599D2C" w14:textId="77777777" w:rsidR="00CD2B63" w:rsidRDefault="00A97C73">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broker;</w:t>
      </w:r>
    </w:p>
    <w:p w14:paraId="0AEFA40A" w14:textId="77777777" w:rsidR="00CD2B63" w:rsidRDefault="00A97C73">
      <w:pPr>
        <w:keepNext/>
        <w:keepLines/>
        <w:rPr>
          <w:rFonts w:asciiTheme="minorHAnsi" w:hAnsiTheme="minorHAnsi" w:cstheme="minorHAnsi"/>
          <w:i w:val="0"/>
          <w:sz w:val="20"/>
        </w:rPr>
      </w:pPr>
      <w:r>
        <w:rPr>
          <w:rFonts w:asciiTheme="minorHAnsi" w:hAnsiTheme="minorHAnsi"/>
          <w:i w:val="0"/>
          <w:sz w:val="20"/>
        </w:rPr>
        <w:t>shall be deemed void.</w:t>
      </w:r>
    </w:p>
    <w:p w14:paraId="2674BB32" w14:textId="77777777" w:rsidR="00CD2B63" w:rsidRDefault="00CD2B63">
      <w:pPr>
        <w:keepNext/>
        <w:keepLines/>
        <w:rPr>
          <w:rFonts w:asciiTheme="minorHAnsi" w:hAnsiTheme="minorHAnsi" w:cstheme="minorHAnsi"/>
          <w:i w:val="0"/>
          <w:sz w:val="20"/>
          <w:lang w:eastAsia="x-none"/>
        </w:rPr>
      </w:pPr>
    </w:p>
    <w:p w14:paraId="673E4368" w14:textId="6FE0152D" w:rsidR="00CD2B63" w:rsidRDefault="00A97C73">
      <w:pPr>
        <w:keepNext/>
        <w:keepLines/>
        <w:jc w:val="both"/>
        <w:rPr>
          <w:rFonts w:asciiTheme="minorHAnsi" w:hAnsiTheme="minorHAnsi" w:cstheme="minorHAnsi"/>
          <w:i w:val="0"/>
          <w:sz w:val="20"/>
        </w:rPr>
      </w:pPr>
      <w:r>
        <w:rPr>
          <w:rFonts w:asciiTheme="minorHAnsi" w:hAnsi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029944E1" w14:textId="77777777" w:rsidR="00682593" w:rsidRDefault="00682593">
      <w:pPr>
        <w:keepNext/>
        <w:keepLines/>
        <w:jc w:val="both"/>
        <w:rPr>
          <w:rFonts w:asciiTheme="minorHAnsi" w:hAnsiTheme="minorHAnsi" w:cstheme="minorHAnsi"/>
          <w:i w:val="0"/>
          <w:sz w:val="20"/>
          <w:lang w:eastAsia="x-none"/>
        </w:rPr>
      </w:pPr>
    </w:p>
    <w:p w14:paraId="5AACC93E" w14:textId="77777777" w:rsidR="00CD2B63" w:rsidRDefault="00CD2B63">
      <w:pPr>
        <w:keepNext/>
        <w:keepLines/>
        <w:rPr>
          <w:rFonts w:asciiTheme="minorHAnsi" w:hAnsiTheme="minorHAnsi" w:cstheme="minorHAnsi"/>
          <w:i w:val="0"/>
          <w:sz w:val="20"/>
          <w:lang w:eastAsia="x-none"/>
        </w:rPr>
      </w:pPr>
    </w:p>
    <w:p w14:paraId="31B12EE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PERSONAL DATA PROTECTION AND TRADE SECRET</w:t>
      </w:r>
    </w:p>
    <w:p w14:paraId="75615CE2" w14:textId="77777777" w:rsidR="00CD2B63" w:rsidRDefault="00CD2B63">
      <w:pPr>
        <w:rPr>
          <w:lang w:eastAsia="ar-SA"/>
        </w:rPr>
      </w:pPr>
    </w:p>
    <w:p w14:paraId="33354BCE" w14:textId="28FB157F" w:rsidR="00CD2B63" w:rsidRDefault="00A97C73" w:rsidP="00DE36A7">
      <w:pPr>
        <w:jc w:val="center"/>
        <w:rPr>
          <w:rFonts w:asciiTheme="minorHAnsi" w:hAnsiTheme="minorHAnsi" w:cstheme="minorHAnsi"/>
          <w:b/>
          <w:bCs/>
          <w:i w:val="0"/>
          <w:sz w:val="20"/>
        </w:rPr>
      </w:pPr>
      <w:r>
        <w:rPr>
          <w:rFonts w:asciiTheme="minorHAnsi" w:hAnsiTheme="minorHAnsi"/>
          <w:b/>
          <w:i w:val="0"/>
          <w:sz w:val="20"/>
        </w:rPr>
        <w:t>Article</w:t>
      </w:r>
      <w:r w:rsidR="00DE36A7">
        <w:rPr>
          <w:rFonts w:asciiTheme="minorHAnsi" w:hAnsiTheme="minorHAnsi"/>
          <w:b/>
          <w:i w:val="0"/>
          <w:sz w:val="20"/>
        </w:rPr>
        <w:t xml:space="preserve"> 27</w:t>
      </w:r>
    </w:p>
    <w:p w14:paraId="1EA9E180" w14:textId="77777777" w:rsidR="00CD2B63" w:rsidRDefault="00CD2B63">
      <w:pPr>
        <w:rPr>
          <w:rFonts w:asciiTheme="minorHAnsi" w:hAnsiTheme="minorHAnsi" w:cstheme="minorHAnsi"/>
          <w:i w:val="0"/>
          <w:sz w:val="20"/>
        </w:rPr>
      </w:pPr>
    </w:p>
    <w:p w14:paraId="763C9FCC" w14:textId="1B64DE91" w:rsidR="00CD2B63" w:rsidRDefault="00A97C73">
      <w:pPr>
        <w:jc w:val="both"/>
        <w:rPr>
          <w:rFonts w:asciiTheme="minorHAnsi" w:hAnsiTheme="minorHAnsi" w:cstheme="minorHAnsi"/>
          <w:i w:val="0"/>
          <w:sz w:val="20"/>
        </w:rPr>
      </w:pPr>
      <w:r>
        <w:rPr>
          <w:rFonts w:asciiTheme="minorHAnsi" w:hAnsiTheme="minorHAnsi"/>
          <w:i w:val="0"/>
          <w:sz w:val="20"/>
        </w:rPr>
        <w:t xml:space="preserve">The parties agree to process and protect any personal data, in particular specific types of personal data, in accordance with the provisions of the Personal Data Protection Act (Official Gazette of the Republic of Slovenia, No. 94/07 - UPB1),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07BB1FD8" w14:textId="77777777" w:rsidR="00555852" w:rsidRDefault="00555852">
      <w:pPr>
        <w:jc w:val="both"/>
        <w:rPr>
          <w:rFonts w:asciiTheme="minorHAnsi" w:hAnsiTheme="minorHAnsi" w:cstheme="minorHAnsi"/>
          <w:i w:val="0"/>
          <w:sz w:val="20"/>
        </w:rPr>
      </w:pPr>
    </w:p>
    <w:p w14:paraId="0ECB4D13" w14:textId="77777777" w:rsidR="00CD2B63" w:rsidRDefault="00A97C73">
      <w:pPr>
        <w:jc w:val="both"/>
        <w:rPr>
          <w:rFonts w:asciiTheme="minorHAnsi" w:hAnsiTheme="minorHAnsi" w:cstheme="minorHAnsi"/>
          <w:i w:val="0"/>
          <w:sz w:val="20"/>
        </w:rPr>
      </w:pPr>
      <w:r>
        <w:rPr>
          <w:rFonts w:asciiTheme="minorHAnsi" w:hAnsiTheme="minorHAnsi"/>
          <w:i w:val="0"/>
          <w:sz w:val="20"/>
        </w:rPr>
        <w:t>The Supplier undertakes to not process any personal data that it would encounter in the performance of this Contract for any other purpose than the fulfilling of the subject-matter of this Contract.</w:t>
      </w:r>
    </w:p>
    <w:p w14:paraId="28587E09" w14:textId="77777777" w:rsidR="00CD2B63" w:rsidRDefault="00CD2B63">
      <w:pPr>
        <w:jc w:val="both"/>
        <w:rPr>
          <w:rFonts w:asciiTheme="minorHAnsi" w:hAnsiTheme="minorHAnsi" w:cstheme="minorHAnsi"/>
          <w:i w:val="0"/>
          <w:sz w:val="20"/>
        </w:rPr>
      </w:pPr>
    </w:p>
    <w:p w14:paraId="65E7F895" w14:textId="77777777" w:rsidR="00CD2B63" w:rsidRDefault="00A97C73">
      <w:pPr>
        <w:jc w:val="both"/>
        <w:rPr>
          <w:rFonts w:asciiTheme="minorHAnsi" w:hAnsiTheme="minorHAnsi" w:cstheme="minorHAnsi"/>
          <w:i w:val="0"/>
          <w:sz w:val="20"/>
        </w:rPr>
      </w:pPr>
      <w:r>
        <w:rPr>
          <w:rFonts w:asciiTheme="minorHAnsi" w:hAnsiTheme="minorHAnsi"/>
          <w:i w:val="0"/>
          <w:sz w:val="20"/>
        </w:rPr>
        <w:t>The Supplier undertakes to ensure adequate procedures and adopt measures to protect the personal data of civil servants in accordance with the applicable legislation in the field of personal data and, in particular, to ensure that personal data are protected in such a way as to prevent their accidental or deliberate unauthorized destruction, disclosure, access or other unauthorized processing.</w:t>
      </w:r>
    </w:p>
    <w:p w14:paraId="0F3859C1" w14:textId="77777777" w:rsidR="00CD2B63" w:rsidRDefault="00CD2B63">
      <w:pPr>
        <w:jc w:val="both"/>
        <w:rPr>
          <w:rFonts w:asciiTheme="minorHAnsi" w:hAnsiTheme="minorHAnsi" w:cstheme="minorHAnsi"/>
          <w:i w:val="0"/>
          <w:sz w:val="20"/>
        </w:rPr>
      </w:pPr>
    </w:p>
    <w:p w14:paraId="7FD7EA9F" w14:textId="6F93F780" w:rsidR="00CD2B63" w:rsidRDefault="00A97C73" w:rsidP="00DE36A7">
      <w:pPr>
        <w:jc w:val="center"/>
        <w:rPr>
          <w:rFonts w:asciiTheme="minorHAnsi" w:hAnsiTheme="minorHAnsi" w:cstheme="minorHAnsi"/>
          <w:b/>
          <w:bCs/>
          <w:i w:val="0"/>
          <w:sz w:val="20"/>
        </w:rPr>
      </w:pPr>
      <w:r>
        <w:rPr>
          <w:rFonts w:asciiTheme="minorHAnsi" w:hAnsiTheme="minorHAnsi"/>
          <w:b/>
          <w:i w:val="0"/>
          <w:sz w:val="20"/>
        </w:rPr>
        <w:t>Article</w:t>
      </w:r>
      <w:r w:rsidR="00DE36A7">
        <w:rPr>
          <w:rFonts w:asciiTheme="minorHAnsi" w:hAnsiTheme="minorHAnsi"/>
          <w:b/>
          <w:i w:val="0"/>
          <w:sz w:val="20"/>
        </w:rPr>
        <w:t xml:space="preserve"> 28</w:t>
      </w:r>
    </w:p>
    <w:p w14:paraId="1950C7BB" w14:textId="77777777" w:rsidR="00CD2B63" w:rsidRDefault="00CD2B63">
      <w:pPr>
        <w:jc w:val="both"/>
        <w:rPr>
          <w:rFonts w:asciiTheme="minorHAnsi" w:hAnsiTheme="minorHAnsi" w:cstheme="minorHAnsi"/>
          <w:i w:val="0"/>
          <w:sz w:val="20"/>
        </w:rPr>
      </w:pPr>
    </w:p>
    <w:p w14:paraId="4B0B0F0C" w14:textId="77777777" w:rsidR="00CD2B63" w:rsidRDefault="00A97C73">
      <w:pPr>
        <w:jc w:val="both"/>
        <w:rPr>
          <w:rFonts w:asciiTheme="minorHAnsi" w:hAnsiTheme="minorHAnsi" w:cstheme="minorHAnsi"/>
          <w:i w:val="0"/>
          <w:sz w:val="20"/>
        </w:rPr>
      </w:pPr>
      <w:r>
        <w:rPr>
          <w:rFonts w:asciiTheme="minorHAnsi" w:hAnsiTheme="minorHAnsi"/>
          <w:i w:val="0"/>
          <w:sz w:val="20"/>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Constitutional Court, 102/15, and 7/18; hereinafter ZDIJZ).</w:t>
      </w:r>
    </w:p>
    <w:p w14:paraId="024D2F75" w14:textId="77777777" w:rsidR="00CD2B63" w:rsidRDefault="00CD2B63">
      <w:pPr>
        <w:jc w:val="both"/>
        <w:rPr>
          <w:rFonts w:asciiTheme="minorHAnsi" w:hAnsiTheme="minorHAnsi" w:cstheme="minorHAnsi"/>
          <w:i w:val="0"/>
          <w:sz w:val="20"/>
        </w:rPr>
      </w:pPr>
    </w:p>
    <w:p w14:paraId="662244CA" w14:textId="77777777" w:rsidR="00CD2B63" w:rsidRDefault="00A97C73">
      <w:pPr>
        <w:jc w:val="both"/>
        <w:rPr>
          <w:rFonts w:asciiTheme="minorHAnsi" w:hAnsiTheme="minorHAnsi" w:cstheme="minorHAnsi"/>
          <w:i w:val="0"/>
          <w:sz w:val="20"/>
        </w:rPr>
      </w:pPr>
      <w:r>
        <w:rPr>
          <w:rFonts w:asciiTheme="minorHAnsi" w:hAnsiTheme="minorHAnsi"/>
          <w:i w:val="0"/>
          <w:sz w:val="20"/>
        </w:rPr>
        <w:lastRenderedPageBreak/>
        <w:t>The Parties are aware of the fact that the Contract and/or its components may be subject to publication or disclosure in accordance with the ZDIJZ.</w:t>
      </w:r>
    </w:p>
    <w:p w14:paraId="4BB5D672" w14:textId="070E6E5B" w:rsidR="00CD2B63" w:rsidRDefault="00CD2B63">
      <w:pPr>
        <w:jc w:val="both"/>
        <w:rPr>
          <w:rFonts w:asciiTheme="minorHAnsi" w:hAnsiTheme="minorHAnsi" w:cstheme="minorHAnsi"/>
          <w:i w:val="0"/>
          <w:sz w:val="20"/>
        </w:rPr>
      </w:pPr>
    </w:p>
    <w:p w14:paraId="4FAC4E42" w14:textId="77777777" w:rsidR="00682593" w:rsidRDefault="00682593">
      <w:pPr>
        <w:jc w:val="both"/>
        <w:rPr>
          <w:rFonts w:asciiTheme="minorHAnsi" w:hAnsiTheme="minorHAnsi" w:cstheme="minorHAnsi"/>
          <w:i w:val="0"/>
          <w:sz w:val="20"/>
        </w:rPr>
      </w:pPr>
    </w:p>
    <w:p w14:paraId="19F0B4D3"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ADMINISTRATION</w:t>
      </w:r>
    </w:p>
    <w:p w14:paraId="4255BB39" w14:textId="49CC1472" w:rsidR="00CD2B63" w:rsidRDefault="00A97C73" w:rsidP="003E4E5D">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3E4E5D">
        <w:rPr>
          <w:rFonts w:asciiTheme="minorHAnsi" w:hAnsiTheme="minorHAnsi"/>
          <w:b/>
          <w:i w:val="0"/>
          <w:sz w:val="20"/>
        </w:rPr>
        <w:t xml:space="preserve"> 29</w:t>
      </w:r>
    </w:p>
    <w:p w14:paraId="6DFC58DD" w14:textId="77777777" w:rsidR="00CD2B63" w:rsidRDefault="00CD2B63">
      <w:pPr>
        <w:rPr>
          <w:rFonts w:asciiTheme="minorHAnsi" w:hAnsiTheme="minorHAnsi" w:cstheme="minorHAnsi"/>
          <w:i w:val="0"/>
          <w:snapToGrid w:val="0"/>
        </w:rPr>
      </w:pPr>
    </w:p>
    <w:p w14:paraId="04EA0A5A" w14:textId="77777777" w:rsidR="00CD2B63" w:rsidRDefault="00A97C73">
      <w:pPr>
        <w:tabs>
          <w:tab w:val="left" w:pos="720"/>
        </w:tabs>
        <w:jc w:val="both"/>
        <w:rPr>
          <w:rFonts w:asciiTheme="minorHAnsi" w:hAnsiTheme="minorHAnsi" w:cstheme="minorHAnsi"/>
          <w:bCs/>
          <w:i w:val="0"/>
          <w:sz w:val="20"/>
        </w:rPr>
      </w:pPr>
      <w:r>
        <w:rPr>
          <w:rFonts w:asciiTheme="minorHAnsi" w:hAnsiTheme="minorHAnsi"/>
          <w:i w:val="0"/>
          <w:sz w:val="20"/>
        </w:rPr>
        <w:t>The parties establish the following managers for the implementation of the Contract:</w:t>
      </w:r>
    </w:p>
    <w:p w14:paraId="219BE01C"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User: </w:t>
      </w:r>
      <w:r>
        <w:rPr>
          <w:rFonts w:asciiTheme="minorHAnsi" w:hAnsiTheme="minorHAnsi" w:cstheme="minorHAnsi"/>
          <w:i w:val="0"/>
          <w:sz w:val="20"/>
        </w:rPr>
        <w:fldChar w:fldCharType="begin" w:fldLock="1">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r>
        <w:rPr>
          <w:rFonts w:asciiTheme="minorHAnsi" w:hAnsiTheme="minorHAnsi"/>
          <w:i w:val="0"/>
          <w:sz w:val="20"/>
        </w:rPr>
        <w:t xml:space="preserve">, telephone number: </w:t>
      </w:r>
      <w:r>
        <w:rPr>
          <w:rFonts w:asciiTheme="minorHAnsi" w:hAnsiTheme="minorHAnsi" w:cstheme="minorHAnsi"/>
          <w:i w:val="0"/>
          <w:sz w:val="20"/>
        </w:rPr>
        <w:fldChar w:fldCharType="begin" w:fldLock="1">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r>
        <w:rPr>
          <w:rFonts w:asciiTheme="minorHAnsi" w:hAnsiTheme="minorHAnsi"/>
          <w:i w:val="0"/>
          <w:sz w:val="20"/>
        </w:rPr>
        <w:t xml:space="preserve">, e-mail address: </w:t>
      </w:r>
      <w:r>
        <w:rPr>
          <w:rFonts w:asciiTheme="minorHAnsi" w:hAnsiTheme="minorHAnsi" w:cstheme="minorHAnsi"/>
          <w:i w:val="0"/>
          <w:sz w:val="20"/>
        </w:rPr>
        <w:fldChar w:fldCharType="begin" w:fldLock="1">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r>
        <w:rPr>
          <w:rFonts w:asciiTheme="minorHAnsi" w:hAnsiTheme="minorHAnsi"/>
          <w:i w:val="0"/>
          <w:sz w:val="20"/>
        </w:rPr>
        <w:t>;</w:t>
      </w:r>
    </w:p>
    <w:p w14:paraId="73F15B99" w14:textId="77777777" w:rsidR="00CD2B63" w:rsidRDefault="00A97C73">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Supplier: </w:t>
      </w:r>
      <w:r>
        <w:rPr>
          <w:rFonts w:asciiTheme="minorHAnsi" w:hAnsiTheme="minorHAnsi" w:cstheme="minorHAnsi"/>
          <w:i w:val="0"/>
          <w:sz w:val="20"/>
        </w:rPr>
        <w:fldChar w:fldCharType="begin" w:fldLock="1">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r>
        <w:rPr>
          <w:rFonts w:asciiTheme="minorHAnsi" w:hAnsiTheme="minorHAnsi"/>
          <w:i w:val="0"/>
          <w:sz w:val="20"/>
        </w:rPr>
        <w:t xml:space="preserve">, telephone number: </w:t>
      </w:r>
      <w:r>
        <w:rPr>
          <w:rFonts w:asciiTheme="minorHAnsi" w:hAnsiTheme="minorHAnsi" w:cstheme="minorHAnsi"/>
          <w:i w:val="0"/>
          <w:sz w:val="20"/>
        </w:rPr>
        <w:fldChar w:fldCharType="begin" w:fldLock="1">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r>
        <w:rPr>
          <w:rFonts w:asciiTheme="minorHAnsi" w:hAnsiTheme="minorHAnsi"/>
          <w:i w:val="0"/>
          <w:sz w:val="20"/>
        </w:rPr>
        <w:t xml:space="preserve">, e-mail address: </w:t>
      </w:r>
      <w:r>
        <w:rPr>
          <w:rFonts w:asciiTheme="minorHAnsi" w:hAnsiTheme="minorHAnsi" w:cstheme="minorHAnsi"/>
          <w:i w:val="0"/>
          <w:sz w:val="20"/>
        </w:rPr>
        <w:fldChar w:fldCharType="begin" w:fldLock="1">
          <w:ffData>
            <w:name w:val="Besedilo13"/>
            <w:enabled/>
            <w:calcOnExit w:val="0"/>
            <w:textInput/>
          </w:ffData>
        </w:fldChar>
      </w:r>
      <w:r>
        <w:rPr>
          <w:rFonts w:asciiTheme="minorHAnsi" w:hAnsiTheme="minorHAnsi" w:cstheme="minorHAnsi"/>
          <w:i w:val="0"/>
          <w:sz w:val="20"/>
        </w:rPr>
        <w:instrText xml:space="preserve"> FORMTEXT </w:instrText>
      </w:r>
      <w:r>
        <w:rPr>
          <w:rFonts w:asciiTheme="minorHAnsi" w:hAnsiTheme="minorHAnsi" w:cstheme="minorHAnsi"/>
          <w:i w:val="0"/>
          <w:sz w:val="20"/>
        </w:rPr>
      </w:r>
      <w:r>
        <w:rPr>
          <w:rFonts w:asciiTheme="minorHAnsi" w:hAnsiTheme="minorHAnsi" w:cstheme="minorHAnsi"/>
          <w:i w:val="0"/>
          <w:sz w:val="20"/>
        </w:rPr>
        <w:fldChar w:fldCharType="separate"/>
      </w:r>
      <w:r>
        <w:rPr>
          <w:rFonts w:asciiTheme="minorHAnsi" w:hAnsiTheme="minorHAnsi"/>
          <w:i w:val="0"/>
          <w:sz w:val="20"/>
        </w:rPr>
        <w:t>     </w:t>
      </w:r>
      <w:r>
        <w:rPr>
          <w:rFonts w:asciiTheme="minorHAnsi" w:hAnsiTheme="minorHAnsi" w:cstheme="minorHAnsi"/>
          <w:i w:val="0"/>
          <w:sz w:val="20"/>
        </w:rPr>
        <w:fldChar w:fldCharType="end"/>
      </w:r>
      <w:r>
        <w:rPr>
          <w:rFonts w:asciiTheme="minorHAnsi" w:hAnsiTheme="minorHAnsi"/>
          <w:i w:val="0"/>
          <w:sz w:val="20"/>
        </w:rPr>
        <w:t>.</w:t>
      </w:r>
    </w:p>
    <w:p w14:paraId="0D53FD16" w14:textId="77777777" w:rsidR="00CD2B63" w:rsidRDefault="00CD2B63">
      <w:pPr>
        <w:rPr>
          <w:rFonts w:asciiTheme="minorHAnsi" w:hAnsiTheme="minorHAnsi" w:cstheme="minorHAnsi"/>
          <w:bCs/>
          <w:i w:val="0"/>
          <w:sz w:val="20"/>
          <w:lang w:eastAsia="x-none"/>
        </w:rPr>
      </w:pPr>
    </w:p>
    <w:p w14:paraId="6A20FC3F" w14:textId="7C054F49" w:rsidR="00CD2B63" w:rsidRDefault="00A97C73">
      <w:pPr>
        <w:tabs>
          <w:tab w:val="left" w:pos="720"/>
        </w:tabs>
        <w:jc w:val="both"/>
        <w:rPr>
          <w:rFonts w:asciiTheme="minorHAnsi" w:hAnsiTheme="minorHAnsi" w:cstheme="minorHAnsi"/>
          <w:bCs/>
          <w:i w:val="0"/>
          <w:sz w:val="20"/>
        </w:rPr>
      </w:pPr>
      <w:r>
        <w:rPr>
          <w:rFonts w:asciiTheme="minorHAnsi" w:hAnsiTheme="minorHAnsi"/>
          <w:i w:val="0"/>
          <w:sz w:val="20"/>
        </w:rPr>
        <w:t>Any details of mutual information and communication shall be arranged by means of a separate agreement between the parties.</w:t>
      </w:r>
    </w:p>
    <w:p w14:paraId="72BFA31F" w14:textId="77777777" w:rsidR="00682593" w:rsidRDefault="00682593">
      <w:pPr>
        <w:tabs>
          <w:tab w:val="left" w:pos="720"/>
        </w:tabs>
        <w:jc w:val="both"/>
        <w:rPr>
          <w:rFonts w:asciiTheme="minorHAnsi" w:hAnsiTheme="minorHAnsi" w:cstheme="minorHAnsi"/>
          <w:bCs/>
          <w:i w:val="0"/>
          <w:sz w:val="20"/>
        </w:rPr>
      </w:pPr>
    </w:p>
    <w:p w14:paraId="0E79F320" w14:textId="77777777" w:rsidR="00CD2B63" w:rsidRDefault="00CD2B63">
      <w:pPr>
        <w:tabs>
          <w:tab w:val="left" w:pos="720"/>
        </w:tabs>
        <w:jc w:val="both"/>
        <w:rPr>
          <w:rFonts w:asciiTheme="minorHAnsi" w:hAnsiTheme="minorHAnsi" w:cstheme="minorHAnsi"/>
          <w:bCs/>
          <w:i w:val="0"/>
          <w:sz w:val="20"/>
        </w:rPr>
      </w:pPr>
    </w:p>
    <w:p w14:paraId="7770DE39"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WITHDRAWAL FROM THE CONTRACT</w:t>
      </w:r>
    </w:p>
    <w:p w14:paraId="400A3B79" w14:textId="77777777" w:rsidR="00CD2B63" w:rsidRDefault="00CD2B63">
      <w:pPr>
        <w:rPr>
          <w:rFonts w:asciiTheme="minorHAnsi" w:hAnsiTheme="minorHAnsi" w:cstheme="minorHAnsi"/>
          <w:lang w:eastAsia="ar-SA"/>
        </w:rPr>
      </w:pPr>
    </w:p>
    <w:p w14:paraId="63987A14" w14:textId="301E275F" w:rsidR="00CD2B63" w:rsidRDefault="00A97C73" w:rsidP="003E4E5D">
      <w:pPr>
        <w:pStyle w:val="Glava"/>
        <w:tabs>
          <w:tab w:val="clear" w:pos="4536"/>
          <w:tab w:val="clear" w:pos="9072"/>
        </w:tabs>
        <w:contextualSpacing/>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3E4E5D">
        <w:rPr>
          <w:rFonts w:asciiTheme="minorHAnsi" w:hAnsiTheme="minorHAnsi"/>
          <w:b/>
          <w:i w:val="0"/>
          <w:color w:val="000000" w:themeColor="text1"/>
          <w:sz w:val="20"/>
        </w:rPr>
        <w:t xml:space="preserve"> 30</w:t>
      </w:r>
    </w:p>
    <w:p w14:paraId="6B904B65" w14:textId="77777777" w:rsidR="00CD2B63" w:rsidRDefault="00CD2B63">
      <w:pPr>
        <w:jc w:val="both"/>
        <w:rPr>
          <w:rFonts w:asciiTheme="minorHAnsi" w:hAnsiTheme="minorHAnsi" w:cstheme="minorHAnsi"/>
          <w:i w:val="0"/>
          <w:color w:val="000000" w:themeColor="text1"/>
          <w:sz w:val="20"/>
        </w:rPr>
      </w:pPr>
    </w:p>
    <w:p w14:paraId="19A964BE" w14:textId="77777777" w:rsidR="00CD2B63" w:rsidRDefault="00A97C73">
      <w:pPr>
        <w:jc w:val="both"/>
        <w:rPr>
          <w:rFonts w:asciiTheme="minorHAnsi" w:hAnsiTheme="minorHAnsi" w:cstheme="minorHAnsi"/>
          <w:i w:val="0"/>
          <w:sz w:val="20"/>
        </w:rPr>
      </w:pPr>
      <w:r>
        <w:rPr>
          <w:rFonts w:asciiTheme="minorHAnsi" w:hAnsiTheme="minorHAnsi"/>
          <w:i w:val="0"/>
          <w:sz w:val="20"/>
        </w:rPr>
        <w:t>If the Supplier fails to fulfil its contractual obligations in the manner determined by this Contract, the Contracting Authority initiates appropriate procedures for the termination of the Contract.</w:t>
      </w:r>
    </w:p>
    <w:p w14:paraId="128A9B07" w14:textId="77777777" w:rsidR="00CD2B63" w:rsidRDefault="00CD2B63">
      <w:pPr>
        <w:jc w:val="both"/>
        <w:rPr>
          <w:rFonts w:asciiTheme="minorHAnsi" w:hAnsiTheme="minorHAnsi" w:cstheme="minorHAnsi"/>
          <w:i w:val="0"/>
          <w:sz w:val="20"/>
        </w:rPr>
      </w:pPr>
    </w:p>
    <w:p w14:paraId="6A6A1263" w14:textId="77777777" w:rsidR="00CD2B63" w:rsidRDefault="00A97C73">
      <w:pPr>
        <w:jc w:val="both"/>
        <w:rPr>
          <w:rFonts w:asciiTheme="minorHAnsi" w:hAnsiTheme="minorHAnsi" w:cstheme="minorHAnsi"/>
          <w:i w:val="0"/>
          <w:sz w:val="20"/>
        </w:rPr>
      </w:pPr>
      <w:r>
        <w:rPr>
          <w:rFonts w:asciiTheme="minorHAnsi" w:hAnsiTheme="minorHAnsi"/>
          <w:i w:val="0"/>
          <w:sz w:val="20"/>
        </w:rPr>
        <w:t>The Contracting Authority may terminate the Contract without notice if:</w:t>
      </w:r>
    </w:p>
    <w:p w14:paraId="02505EAC"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i w:val="0"/>
          <w:sz w:val="20"/>
        </w:rPr>
        <w:t>the Supplier fails to fulfil its obligations in the manner determined by this Contract,</w:t>
      </w:r>
    </w:p>
    <w:p w14:paraId="604CA5E1"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i w:val="0"/>
          <w:sz w:val="20"/>
        </w:rPr>
        <w:t>the Contracting Authority establishes that the data provided by the Supplier in the tender were false or misleading,</w:t>
      </w:r>
    </w:p>
    <w:p w14:paraId="778487D2"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i w:val="0"/>
          <w:sz w:val="20"/>
        </w:rPr>
        <w:t xml:space="preserve">the Supplier is guilty of delay in the performance of contractual obligations and fails to meet them even within an adequately extended period, </w:t>
      </w:r>
    </w:p>
    <w:p w14:paraId="325B8764" w14:textId="77777777" w:rsidR="00CD2B63" w:rsidRDefault="00A97C73">
      <w:pPr>
        <w:numPr>
          <w:ilvl w:val="0"/>
          <w:numId w:val="31"/>
        </w:numPr>
        <w:jc w:val="both"/>
        <w:rPr>
          <w:rFonts w:asciiTheme="minorHAnsi" w:hAnsiTheme="minorHAnsi" w:cstheme="minorHAnsi"/>
          <w:i w:val="0"/>
          <w:sz w:val="20"/>
        </w:rPr>
      </w:pPr>
      <w:r>
        <w:rPr>
          <w:rFonts w:asciiTheme="minorHAnsi" w:hAnsiTheme="minorHAnsi"/>
          <w:i w:val="0"/>
          <w:sz w:val="20"/>
        </w:rPr>
        <w:t>the Supplier otherwise gravely infringes the provisions of this Contract.</w:t>
      </w:r>
    </w:p>
    <w:p w14:paraId="7C65C3CB" w14:textId="77777777" w:rsidR="00CD2B63" w:rsidRDefault="00A97C73">
      <w:pPr>
        <w:spacing w:before="120"/>
        <w:jc w:val="both"/>
        <w:rPr>
          <w:rFonts w:asciiTheme="minorHAnsi" w:hAnsiTheme="minorHAnsi" w:cstheme="minorHAnsi"/>
          <w:i w:val="0"/>
          <w:sz w:val="20"/>
        </w:rPr>
      </w:pPr>
      <w:r>
        <w:rPr>
          <w:rFonts w:asciiTheme="minorHAnsi" w:hAnsiTheme="minorHAnsi"/>
          <w:i w:val="0"/>
          <w:sz w:val="20"/>
        </w:rPr>
        <w:t>The termination has to be submitted in writing.</w:t>
      </w:r>
    </w:p>
    <w:p w14:paraId="671532FD" w14:textId="134E08BA" w:rsidR="00CD2B63" w:rsidRDefault="00A97C73" w:rsidP="003E4E5D">
      <w:pPr>
        <w:pStyle w:val="Glava"/>
        <w:tabs>
          <w:tab w:val="clear" w:pos="4536"/>
          <w:tab w:val="clear" w:pos="9072"/>
        </w:tabs>
        <w:contextualSpacing/>
        <w:jc w:val="center"/>
        <w:rPr>
          <w:rFonts w:asciiTheme="minorHAnsi" w:hAnsiTheme="minorHAnsi" w:cstheme="minorHAnsi"/>
          <w:b/>
          <w:bCs/>
          <w:i w:val="0"/>
          <w:sz w:val="20"/>
        </w:rPr>
      </w:pPr>
      <w:r>
        <w:rPr>
          <w:rFonts w:asciiTheme="minorHAnsi" w:hAnsiTheme="minorHAnsi"/>
          <w:b/>
          <w:i w:val="0"/>
          <w:sz w:val="20"/>
        </w:rPr>
        <w:t>Article</w:t>
      </w:r>
      <w:r w:rsidR="003E4E5D">
        <w:rPr>
          <w:rFonts w:asciiTheme="minorHAnsi" w:hAnsiTheme="minorHAnsi"/>
          <w:b/>
          <w:i w:val="0"/>
          <w:sz w:val="20"/>
        </w:rPr>
        <w:t xml:space="preserve"> 31</w:t>
      </w:r>
    </w:p>
    <w:p w14:paraId="3351F1A6" w14:textId="77777777" w:rsidR="00CD2B63" w:rsidRDefault="00CD2B63">
      <w:pPr>
        <w:ind w:left="1080"/>
        <w:jc w:val="both"/>
        <w:rPr>
          <w:rFonts w:asciiTheme="minorHAnsi" w:hAnsiTheme="minorHAnsi" w:cstheme="minorHAnsi"/>
          <w:b/>
          <w:i w:val="0"/>
          <w:sz w:val="20"/>
        </w:rPr>
      </w:pPr>
    </w:p>
    <w:p w14:paraId="69B029B2" w14:textId="77777777" w:rsidR="00CD2B63" w:rsidRDefault="00A97C73">
      <w:pPr>
        <w:spacing w:after="120"/>
        <w:jc w:val="both"/>
        <w:rPr>
          <w:rFonts w:asciiTheme="minorHAnsi" w:hAnsiTheme="minorHAnsi" w:cstheme="minorHAnsi"/>
          <w:i w:val="0"/>
          <w:sz w:val="20"/>
        </w:rPr>
      </w:pPr>
      <w:r>
        <w:rPr>
          <w:rFonts w:asciiTheme="minorHAnsi" w:hAnsiTheme="minorHAnsi"/>
          <w:i w:val="0"/>
          <w:sz w:val="20"/>
        </w:rPr>
        <w:t>This Contract is concluded under a resolutive condition which shall be activated if one of the following circumstances occur:</w:t>
      </w:r>
    </w:p>
    <w:p w14:paraId="263C7AF1"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i w:val="0"/>
          <w:sz w:val="20"/>
        </w:rPr>
        <w:t xml:space="preserve">if the Contracting Authority learns that the court has issued a final decision establishing that the Supplier or subcontractor committed violations of labour, environmental and social legislation or </w:t>
      </w:r>
    </w:p>
    <w:p w14:paraId="79452AE4" w14:textId="77777777" w:rsidR="00CD2B63" w:rsidRDefault="00A97C73">
      <w:pPr>
        <w:numPr>
          <w:ilvl w:val="0"/>
          <w:numId w:val="28"/>
        </w:numPr>
        <w:contextualSpacing/>
        <w:jc w:val="both"/>
        <w:rPr>
          <w:rFonts w:asciiTheme="minorHAnsi" w:hAnsiTheme="minorHAnsi" w:cstheme="minorHAnsi"/>
          <w:i w:val="0"/>
          <w:sz w:val="20"/>
        </w:rPr>
      </w:pPr>
      <w:r>
        <w:rPr>
          <w:rFonts w:asciiTheme="minorHAnsi" w:hAnsiTheme="minorHAnsi"/>
          <w:i w:val="0"/>
          <w:sz w:val="20"/>
        </w:rPr>
        <w:t>if the Contracting Authority learns that a competent national authority has found that the Supplier or subcontractor committed during the performance of the Contract at least 2 (two) infringements in relation to:</w:t>
      </w:r>
    </w:p>
    <w:p w14:paraId="6D8B67A2"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payment for work, </w:t>
      </w:r>
    </w:p>
    <w:p w14:paraId="1813A6F8"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working hours, </w:t>
      </w:r>
    </w:p>
    <w:p w14:paraId="44F927F9"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rest periods, </w:t>
      </w:r>
    </w:p>
    <w:p w14:paraId="257F57EC" w14:textId="77777777" w:rsidR="00CD2B63" w:rsidRDefault="00A97C7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the performance of work under civil law contracts despite the existence of the elements of an employment relationship or in relation to undeclared employment </w:t>
      </w:r>
    </w:p>
    <w:p w14:paraId="215CB1C2" w14:textId="77777777" w:rsidR="00CD2B63" w:rsidRDefault="00A97C73">
      <w:pPr>
        <w:spacing w:after="120"/>
        <w:ind w:left="709"/>
        <w:jc w:val="both"/>
        <w:rPr>
          <w:rFonts w:asciiTheme="minorHAnsi" w:hAnsiTheme="minorHAnsi" w:cstheme="minorHAnsi"/>
          <w:i w:val="0"/>
          <w:sz w:val="20"/>
        </w:rPr>
      </w:pPr>
      <w:r>
        <w:rPr>
          <w:rFonts w:asciiTheme="minorHAnsi" w:hAnsiTheme="minorHAnsi"/>
          <w:i w:val="0"/>
          <w:sz w:val="20"/>
        </w:rPr>
        <w:t>and for which a fine has been imposed on the contractor by a final decision or by several final decisions,</w:t>
      </w:r>
    </w:p>
    <w:p w14:paraId="7C1C1BB7" w14:textId="77777777" w:rsidR="00CD2B63" w:rsidRDefault="00A97C73">
      <w:pPr>
        <w:jc w:val="both"/>
        <w:rPr>
          <w:rFonts w:asciiTheme="minorHAnsi" w:hAnsiTheme="minorHAnsi" w:cstheme="minorHAnsi"/>
          <w:i w:val="0"/>
          <w:sz w:val="20"/>
        </w:rPr>
      </w:pPr>
      <w:r>
        <w:rPr>
          <w:rFonts w:asciiTheme="minorHAnsi" w:hAnsiTheme="minorHAnsi"/>
          <w:i w:val="0"/>
          <w:sz w:val="20"/>
        </w:rPr>
        <w:t xml:space="preserve">and provided that at least 6 (six)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ZJN-3 and the provisions of this Contract within 30 (thirty) days from the notification of the infringement. </w:t>
      </w:r>
    </w:p>
    <w:p w14:paraId="5D603D2E" w14:textId="77777777" w:rsidR="00CD2B63" w:rsidRDefault="00A97C73">
      <w:pPr>
        <w:spacing w:before="120"/>
        <w:jc w:val="both"/>
        <w:rPr>
          <w:rFonts w:asciiTheme="minorHAnsi" w:hAnsiTheme="minorHAnsi" w:cstheme="minorHAnsi"/>
          <w:i w:val="0"/>
          <w:sz w:val="20"/>
        </w:rPr>
      </w:pPr>
      <w:r>
        <w:rPr>
          <w:rFonts w:asciiTheme="minorHAnsi" w:hAnsiTheme="minorHAnsi"/>
          <w:i w:val="0"/>
          <w:sz w:val="20"/>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5017F7BC" w14:textId="77777777" w:rsidR="00CD2B63" w:rsidRDefault="00A97C73">
      <w:pPr>
        <w:spacing w:before="120"/>
        <w:jc w:val="both"/>
        <w:rPr>
          <w:rFonts w:asciiTheme="minorHAnsi" w:hAnsiTheme="minorHAnsi" w:cstheme="minorHAnsi"/>
          <w:i w:val="0"/>
          <w:sz w:val="20"/>
        </w:rPr>
      </w:pPr>
      <w:r>
        <w:rPr>
          <w:rFonts w:asciiTheme="minorHAnsi" w:hAnsiTheme="minorHAnsi"/>
          <w:i w:val="0"/>
          <w:sz w:val="20"/>
        </w:rPr>
        <w:lastRenderedPageBreak/>
        <w:t>If the Contracting Authority fails to initiate a new procurement procedure within 30 (thirty) days of the notification of the infringement, the Contract shall be deemed to be terminated on the 30th (thirtieth) day after the notification of the infringement.</w:t>
      </w:r>
    </w:p>
    <w:p w14:paraId="4287C1F6" w14:textId="77777777" w:rsidR="00CD2B63" w:rsidRDefault="00CD2B63">
      <w:pPr>
        <w:spacing w:before="120"/>
        <w:jc w:val="both"/>
        <w:rPr>
          <w:rFonts w:asciiTheme="minorHAnsi" w:hAnsiTheme="minorHAnsi" w:cstheme="minorHAnsi"/>
          <w:i w:val="0"/>
          <w:sz w:val="20"/>
        </w:rPr>
      </w:pPr>
    </w:p>
    <w:p w14:paraId="6D28CBF6" w14:textId="32AA5333" w:rsidR="00CD2B63" w:rsidRPr="00FF5D97" w:rsidRDefault="00A97C73" w:rsidP="003E4E5D">
      <w:pPr>
        <w:pStyle w:val="Glava"/>
        <w:tabs>
          <w:tab w:val="clear" w:pos="4536"/>
          <w:tab w:val="clear" w:pos="9072"/>
        </w:tabs>
        <w:contextualSpacing/>
        <w:jc w:val="center"/>
        <w:rPr>
          <w:rFonts w:asciiTheme="minorHAnsi" w:hAnsiTheme="minorHAnsi" w:cstheme="minorHAnsi"/>
          <w:b/>
          <w:bCs/>
          <w:i w:val="0"/>
          <w:sz w:val="20"/>
        </w:rPr>
      </w:pPr>
      <w:r>
        <w:rPr>
          <w:rFonts w:asciiTheme="minorHAnsi" w:hAnsiTheme="minorHAnsi"/>
          <w:b/>
          <w:i w:val="0"/>
          <w:sz w:val="20"/>
        </w:rPr>
        <w:t>Article</w:t>
      </w:r>
      <w:r w:rsidR="003E4E5D">
        <w:rPr>
          <w:rFonts w:asciiTheme="minorHAnsi" w:hAnsiTheme="minorHAnsi"/>
          <w:b/>
          <w:i w:val="0"/>
          <w:sz w:val="20"/>
        </w:rPr>
        <w:t xml:space="preserve"> 32</w:t>
      </w:r>
      <w:r w:rsidRPr="00FF5D97">
        <w:rPr>
          <w:rStyle w:val="Sprotnaopomba-sklic"/>
          <w:rFonts w:cstheme="minorHAnsi"/>
          <w:b/>
          <w:bCs/>
          <w:i/>
          <w:lang w:val="sl-SI"/>
        </w:rPr>
        <w:footnoteReference w:id="3"/>
      </w:r>
    </w:p>
    <w:p w14:paraId="51259527" w14:textId="77777777" w:rsidR="00CD2B63" w:rsidRDefault="00CD2B63">
      <w:pPr>
        <w:pStyle w:val="Glava"/>
        <w:tabs>
          <w:tab w:val="clear" w:pos="4536"/>
          <w:tab w:val="clear" w:pos="9072"/>
        </w:tabs>
        <w:contextualSpacing/>
        <w:jc w:val="center"/>
        <w:rPr>
          <w:rFonts w:asciiTheme="minorHAnsi" w:hAnsiTheme="minorHAnsi" w:cstheme="minorHAnsi"/>
          <w:b/>
          <w:bCs/>
          <w:i w:val="0"/>
          <w:sz w:val="20"/>
          <w:lang w:val="sl-SI"/>
        </w:rPr>
      </w:pPr>
    </w:p>
    <w:p w14:paraId="29D7CB84" w14:textId="77777777" w:rsidR="00CD2B63" w:rsidRDefault="00A97C73">
      <w:pPr>
        <w:spacing w:after="120"/>
        <w:jc w:val="both"/>
        <w:rPr>
          <w:rFonts w:asciiTheme="minorHAnsi" w:hAnsiTheme="minorHAnsi" w:cstheme="minorHAnsi"/>
          <w:i w:val="0"/>
          <w:sz w:val="20"/>
        </w:rPr>
      </w:pPr>
      <w:r>
        <w:rPr>
          <w:rFonts w:asciiTheme="minorHAnsi" w:hAnsi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56A75254"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i w:val="0"/>
          <w:sz w:val="20"/>
        </w:rPr>
        <w:t>the public procurement has been substantially amended, which requires a new procurement procedure,</w:t>
      </w:r>
    </w:p>
    <w:p w14:paraId="6C0E5660"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i w:val="0"/>
          <w:sz w:val="20"/>
        </w:rPr>
        <w:t>at the time when the Contract was awarded, the Supplier was in a position for which the Contracting Authority should have excluded it from the procurement procedure, had the Contracting Authority at the time been aware of it,</w:t>
      </w:r>
    </w:p>
    <w:p w14:paraId="7D14965C" w14:textId="77777777" w:rsidR="00CD2B63" w:rsidRDefault="00A97C73">
      <w:pPr>
        <w:numPr>
          <w:ilvl w:val="0"/>
          <w:numId w:val="10"/>
        </w:numPr>
        <w:jc w:val="both"/>
        <w:rPr>
          <w:rFonts w:asciiTheme="minorHAnsi" w:hAnsiTheme="minorHAnsi" w:cstheme="minorHAnsi"/>
          <w:i w:val="0"/>
          <w:sz w:val="20"/>
        </w:rPr>
      </w:pPr>
      <w:r>
        <w:rPr>
          <w:rFonts w:asciiTheme="minorHAnsi" w:hAnsiTheme="minorHAnsi"/>
          <w:i w:val="0"/>
          <w:sz w:val="20"/>
        </w:rPr>
        <w:t>due to grave violations of obligations from PEU, PDEU and the ZJN-3, identified by the Court of the European Union in accordance with Article 258 of PDEU, the Contract should not have been awarded to the Supplier.</w:t>
      </w:r>
    </w:p>
    <w:p w14:paraId="19D9406F"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3E89A34A"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withdrawal takes effect on the date on which the Supplier receives the written declaration of withdrawal from the Contracting Authority.</w:t>
      </w:r>
    </w:p>
    <w:p w14:paraId="414A13DE"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51E8F826" w14:textId="77777777"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In the cases referred to in the preceding paragraph of this Article, the Supplier has the right to payment for the hitherto implemented quality work under this Contract, while it is obliged to compensate the Contracting Authority for any damage suffered as a result of its infringement, including any difference to a potential higher price which will be determined by a new supplier for the concerned services for the remainder of the contractual period.</w:t>
      </w:r>
    </w:p>
    <w:p w14:paraId="7184B519"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0B24847C" w14:textId="551B5F9F" w:rsidR="00CD2B63" w:rsidRDefault="00A97C7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Contracting Authority is not liable for any damage which, for the above reasons, may be or have been incurred to the Supplier.</w:t>
      </w:r>
    </w:p>
    <w:p w14:paraId="16304403" w14:textId="77777777" w:rsidR="00682593" w:rsidRDefault="00682593">
      <w:pPr>
        <w:tabs>
          <w:tab w:val="left" w:pos="708"/>
        </w:tabs>
        <w:autoSpaceDE w:val="0"/>
        <w:autoSpaceDN w:val="0"/>
        <w:adjustRightInd w:val="0"/>
        <w:jc w:val="both"/>
        <w:rPr>
          <w:rFonts w:asciiTheme="minorHAnsi" w:hAnsiTheme="minorHAnsi" w:cstheme="minorHAnsi"/>
          <w:i w:val="0"/>
          <w:sz w:val="20"/>
        </w:rPr>
      </w:pPr>
    </w:p>
    <w:p w14:paraId="12FB3B07" w14:textId="77777777" w:rsidR="00CD2B63" w:rsidRDefault="00CD2B63">
      <w:pPr>
        <w:tabs>
          <w:tab w:val="left" w:pos="708"/>
        </w:tabs>
        <w:autoSpaceDE w:val="0"/>
        <w:autoSpaceDN w:val="0"/>
        <w:adjustRightInd w:val="0"/>
        <w:jc w:val="both"/>
        <w:rPr>
          <w:rFonts w:asciiTheme="minorHAnsi" w:hAnsiTheme="minorHAnsi" w:cstheme="minorHAnsi"/>
          <w:i w:val="0"/>
          <w:sz w:val="20"/>
        </w:rPr>
      </w:pPr>
    </w:p>
    <w:p w14:paraId="4B1434F0" w14:textId="77777777" w:rsidR="00CD2B63" w:rsidRDefault="00A97C7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TRANSITIONAL AND FINAL PROVISIONS</w:t>
      </w:r>
    </w:p>
    <w:p w14:paraId="613FBA45" w14:textId="77777777" w:rsidR="00CD2B63" w:rsidRDefault="00CD2B63">
      <w:pPr>
        <w:ind w:left="720"/>
        <w:jc w:val="both"/>
        <w:rPr>
          <w:rFonts w:asciiTheme="minorHAnsi" w:hAnsiTheme="minorHAnsi" w:cstheme="minorHAnsi"/>
          <w:i w:val="0"/>
          <w:sz w:val="20"/>
        </w:rPr>
      </w:pPr>
    </w:p>
    <w:p w14:paraId="64D9D629" w14:textId="73B579F2" w:rsidR="00CD2B63" w:rsidRDefault="00A97C73" w:rsidP="003E4E5D">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3E4E5D">
        <w:rPr>
          <w:rFonts w:asciiTheme="minorHAnsi" w:hAnsiTheme="minorHAnsi"/>
          <w:b/>
          <w:i w:val="0"/>
          <w:sz w:val="20"/>
        </w:rPr>
        <w:t xml:space="preserve"> 33</w:t>
      </w:r>
    </w:p>
    <w:p w14:paraId="13F9CEB8" w14:textId="77777777" w:rsidR="00CD2B63" w:rsidRDefault="00A97C7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can be amended by means of a written annex that is adopted and signed by all parties.</w:t>
      </w:r>
    </w:p>
    <w:p w14:paraId="717C2AEE" w14:textId="77777777" w:rsidR="00CD2B63" w:rsidRDefault="00CD2B63">
      <w:pPr>
        <w:jc w:val="both"/>
        <w:rPr>
          <w:rFonts w:asciiTheme="minorHAnsi" w:hAnsiTheme="minorHAnsi" w:cstheme="minorHAnsi"/>
          <w:i w:val="0"/>
          <w:color w:val="000000" w:themeColor="text1"/>
          <w:sz w:val="20"/>
        </w:rPr>
      </w:pPr>
    </w:p>
    <w:p w14:paraId="4387CE3E" w14:textId="77777777" w:rsidR="00CD2B63" w:rsidRDefault="00A97C7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To change managers of this Contract, a written notification from one party to another suffices.</w:t>
      </w:r>
    </w:p>
    <w:p w14:paraId="4BFFFC03" w14:textId="77777777" w:rsidR="00CD2B63" w:rsidRDefault="00CD2B63">
      <w:pPr>
        <w:rPr>
          <w:rFonts w:asciiTheme="minorHAnsi" w:hAnsiTheme="minorHAnsi" w:cstheme="minorHAnsi"/>
          <w:i w:val="0"/>
          <w:snapToGrid w:val="0"/>
        </w:rPr>
      </w:pPr>
    </w:p>
    <w:p w14:paraId="3673D09D" w14:textId="7CF38BF8" w:rsidR="00CD2B63" w:rsidRDefault="00A97C73" w:rsidP="003E4E5D">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3E4E5D">
        <w:rPr>
          <w:rFonts w:asciiTheme="minorHAnsi" w:hAnsiTheme="minorHAnsi"/>
          <w:b/>
          <w:i w:val="0"/>
          <w:sz w:val="20"/>
        </w:rPr>
        <w:t xml:space="preserve"> 34</w:t>
      </w:r>
    </w:p>
    <w:p w14:paraId="1416E27E" w14:textId="77777777" w:rsidR="00CD2B63" w:rsidRDefault="00A97C73">
      <w:pPr>
        <w:jc w:val="both"/>
        <w:rPr>
          <w:rFonts w:asciiTheme="minorHAnsi" w:hAnsiTheme="minorHAnsi" w:cstheme="minorHAnsi"/>
          <w:i w:val="0"/>
          <w:sz w:val="20"/>
        </w:rPr>
      </w:pPr>
      <w:r>
        <w:rPr>
          <w:rFonts w:asciiTheme="minorHAnsi" w:hAnsiTheme="minorHAnsi"/>
          <w:i w:val="0"/>
          <w:sz w:val="20"/>
        </w:rPr>
        <w:t xml:space="preserve">The parties settle their disputes by mutual agreement. Otherwise, disputes are settled by the competent court in Maribor under Slovenian law. </w:t>
      </w:r>
    </w:p>
    <w:p w14:paraId="4CFBABE0" w14:textId="10755BD3" w:rsidR="00CD2B63" w:rsidRDefault="00A97C73" w:rsidP="003E4E5D">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3E4E5D">
        <w:rPr>
          <w:rFonts w:asciiTheme="minorHAnsi" w:hAnsiTheme="minorHAnsi"/>
          <w:b/>
          <w:i w:val="0"/>
          <w:sz w:val="20"/>
        </w:rPr>
        <w:t xml:space="preserve"> 35</w:t>
      </w:r>
    </w:p>
    <w:p w14:paraId="6DFDA1BD" w14:textId="77777777" w:rsidR="00CD2B63" w:rsidRDefault="00A97C7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This Contract is drawn up in 6 (six) identical copies, of which each contracting party receives 2 (two).</w:t>
      </w:r>
    </w:p>
    <w:p w14:paraId="3632C90B" w14:textId="77777777" w:rsidR="00CD2B63" w:rsidRDefault="00CD2B63">
      <w:pPr>
        <w:pStyle w:val="Glava"/>
        <w:ind w:left="502"/>
        <w:jc w:val="center"/>
        <w:rPr>
          <w:rFonts w:asciiTheme="minorHAnsi" w:hAnsiTheme="minorHAnsi" w:cstheme="minorHAnsi"/>
          <w:i w:val="0"/>
          <w:sz w:val="20"/>
          <w:lang w:val="sl-SI"/>
        </w:rPr>
      </w:pPr>
    </w:p>
    <w:p w14:paraId="55578EBA" w14:textId="071497CC" w:rsidR="00CD2B63" w:rsidRDefault="00A97C73" w:rsidP="003E4E5D">
      <w:pPr>
        <w:pStyle w:val="Glava"/>
        <w:tabs>
          <w:tab w:val="clear" w:pos="4536"/>
          <w:tab w:val="clear" w:pos="9072"/>
        </w:tabs>
        <w:spacing w:after="120"/>
        <w:jc w:val="center"/>
        <w:rPr>
          <w:rFonts w:asciiTheme="minorHAnsi" w:hAnsiTheme="minorHAnsi" w:cstheme="minorHAnsi"/>
          <w:b/>
          <w:bCs/>
          <w:i w:val="0"/>
          <w:sz w:val="20"/>
        </w:rPr>
      </w:pPr>
      <w:r>
        <w:rPr>
          <w:rFonts w:asciiTheme="minorHAnsi" w:hAnsiTheme="minorHAnsi"/>
          <w:b/>
          <w:i w:val="0"/>
          <w:sz w:val="20"/>
        </w:rPr>
        <w:t>Article</w:t>
      </w:r>
      <w:r w:rsidR="003E4E5D">
        <w:rPr>
          <w:rFonts w:asciiTheme="minorHAnsi" w:hAnsiTheme="minorHAnsi"/>
          <w:b/>
          <w:i w:val="0"/>
          <w:sz w:val="20"/>
        </w:rPr>
        <w:t xml:space="preserve"> 36</w:t>
      </w:r>
    </w:p>
    <w:p w14:paraId="1B0B4658" w14:textId="77777777" w:rsidR="00CD2B63" w:rsidRDefault="00A97C73">
      <w:pPr>
        <w:jc w:val="both"/>
        <w:rPr>
          <w:rFonts w:asciiTheme="minorHAnsi" w:hAnsiTheme="minorHAnsi" w:cstheme="minorHAnsi"/>
          <w:i w:val="0"/>
          <w:sz w:val="20"/>
        </w:rPr>
      </w:pPr>
      <w:r>
        <w:rPr>
          <w:rFonts w:asciiTheme="minorHAnsi" w:hAnsiTheme="minorHAnsi"/>
          <w:i w:val="0"/>
          <w:sz w:val="20"/>
        </w:rPr>
        <w:t>The parties undertake to do everything necessary for the performance of the Contract and to exercise due diligence of a good expert.</w:t>
      </w:r>
    </w:p>
    <w:p w14:paraId="1A967078" w14:textId="77777777" w:rsidR="00CD2B63" w:rsidRDefault="00CD2B63">
      <w:pPr>
        <w:rPr>
          <w:rFonts w:asciiTheme="minorHAnsi" w:hAnsiTheme="minorHAnsi" w:cstheme="minorHAnsi"/>
          <w:b/>
          <w:bCs/>
          <w:i w:val="0"/>
          <w:sz w:val="20"/>
          <w:lang w:eastAsia="x-none"/>
        </w:rPr>
      </w:pPr>
    </w:p>
    <w:p w14:paraId="18655E8C" w14:textId="2DE53DBB" w:rsidR="00CD2B63" w:rsidRDefault="003E4E5D" w:rsidP="003E4E5D">
      <w:pPr>
        <w:pStyle w:val="Glava"/>
        <w:tabs>
          <w:tab w:val="clear" w:pos="4536"/>
          <w:tab w:val="clear" w:pos="9072"/>
        </w:tabs>
        <w:spacing w:after="120"/>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w:t>
      </w:r>
      <w:r w:rsidR="00A97C73">
        <w:rPr>
          <w:rFonts w:asciiTheme="minorHAnsi" w:hAnsiTheme="minorHAnsi"/>
          <w:b/>
          <w:i w:val="0"/>
          <w:color w:val="000000" w:themeColor="text1"/>
          <w:sz w:val="20"/>
        </w:rPr>
        <w:t>rticle</w:t>
      </w:r>
      <w:r>
        <w:rPr>
          <w:rFonts w:asciiTheme="minorHAnsi" w:hAnsiTheme="minorHAnsi"/>
          <w:b/>
          <w:i w:val="0"/>
          <w:color w:val="000000" w:themeColor="text1"/>
          <w:sz w:val="20"/>
        </w:rPr>
        <w:t xml:space="preserve"> 37</w:t>
      </w:r>
    </w:p>
    <w:p w14:paraId="03E8E81F" w14:textId="77777777" w:rsidR="00CD2B63" w:rsidRDefault="00A97C7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The contract enters into force on the day of the submission of the financial collateral for the proper performance of the contractual obligations. If the Supplier fails to provide the financial collateral in good time and in </w:t>
      </w:r>
      <w:r>
        <w:rPr>
          <w:rFonts w:asciiTheme="minorHAnsi" w:hAnsiTheme="minorHAnsi"/>
          <w:i w:val="0"/>
          <w:color w:val="000000" w:themeColor="text1"/>
          <w:sz w:val="20"/>
        </w:rPr>
        <w:lastRenderedPageBreak/>
        <w:t>accordance with the provisions of this Contract, it is considered that the Contract has not been concluded. The Contract remains in force until all contractual obligations are fulfilled.</w:t>
      </w:r>
    </w:p>
    <w:p w14:paraId="191D96C6" w14:textId="77777777" w:rsidR="00CD2B63" w:rsidRDefault="00CD2B63">
      <w:pPr>
        <w:jc w:val="both"/>
        <w:rPr>
          <w:rFonts w:asciiTheme="minorHAnsi" w:hAnsiTheme="minorHAnsi" w:cstheme="minorHAnsi"/>
          <w:i w:val="0"/>
          <w:color w:val="000000" w:themeColor="text1"/>
          <w:sz w:val="20"/>
        </w:rPr>
      </w:pPr>
    </w:p>
    <w:p w14:paraId="13DAAFC7" w14:textId="77777777" w:rsidR="00682593" w:rsidRDefault="00682593">
      <w:pPr>
        <w:jc w:val="both"/>
        <w:rPr>
          <w:rFonts w:ascii="Calibri" w:hAnsi="Calibri" w:cs="Calibri"/>
          <w:bCs/>
          <w:iCs/>
          <w:color w:val="0070C0"/>
          <w:sz w:val="20"/>
          <w:lang w:eastAsia="x-none"/>
        </w:rPr>
      </w:pPr>
    </w:p>
    <w:p w14:paraId="49C0AFEC" w14:textId="77777777" w:rsidR="00CD2B63" w:rsidRDefault="00CD2B63">
      <w:pPr>
        <w:jc w:val="both"/>
        <w:rPr>
          <w:rFonts w:ascii="Calibri" w:hAnsi="Calibri" w:cs="Calibri"/>
          <w:bCs/>
          <w:iCs/>
          <w:color w:val="0070C0"/>
          <w:sz w:val="20"/>
          <w:lang w:eastAsia="x-none"/>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CD2B63" w14:paraId="55BDFE90" w14:textId="77777777">
        <w:trPr>
          <w:jc w:val="center"/>
        </w:trPr>
        <w:tc>
          <w:tcPr>
            <w:tcW w:w="3670" w:type="dxa"/>
          </w:tcPr>
          <w:p w14:paraId="0029CD6D"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 xml:space="preserve">In                             , on </w:t>
            </w:r>
          </w:p>
        </w:tc>
        <w:tc>
          <w:tcPr>
            <w:tcW w:w="1440" w:type="dxa"/>
          </w:tcPr>
          <w:p w14:paraId="5EBA7629" w14:textId="77777777" w:rsidR="00CD2B63" w:rsidRDefault="00CD2B63">
            <w:pPr>
              <w:numPr>
                <w:ilvl w:val="12"/>
                <w:numId w:val="0"/>
              </w:numPr>
              <w:rPr>
                <w:rFonts w:asciiTheme="minorHAnsi" w:hAnsiTheme="minorHAnsi" w:cstheme="minorHAnsi"/>
                <w:i w:val="0"/>
                <w:sz w:val="20"/>
              </w:rPr>
            </w:pPr>
          </w:p>
        </w:tc>
        <w:tc>
          <w:tcPr>
            <w:tcW w:w="3780" w:type="dxa"/>
          </w:tcPr>
          <w:p w14:paraId="3253D924"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 xml:space="preserve">In Maribor, on </w:t>
            </w:r>
          </w:p>
        </w:tc>
      </w:tr>
      <w:tr w:rsidR="00CD2B63" w14:paraId="6FD67D3A" w14:textId="77777777">
        <w:trPr>
          <w:jc w:val="center"/>
        </w:trPr>
        <w:tc>
          <w:tcPr>
            <w:tcW w:w="3670" w:type="dxa"/>
          </w:tcPr>
          <w:p w14:paraId="74DBB4E6" w14:textId="77777777" w:rsidR="00CD2B63" w:rsidRDefault="00CD2B63">
            <w:pPr>
              <w:numPr>
                <w:ilvl w:val="12"/>
                <w:numId w:val="0"/>
              </w:numPr>
              <w:rPr>
                <w:rFonts w:asciiTheme="minorHAnsi" w:hAnsiTheme="minorHAnsi" w:cstheme="minorHAnsi"/>
                <w:b/>
                <w:i w:val="0"/>
                <w:sz w:val="20"/>
              </w:rPr>
            </w:pPr>
          </w:p>
          <w:p w14:paraId="2BB7CC8C" w14:textId="77777777" w:rsidR="00CD2B63" w:rsidRDefault="00CD2B63">
            <w:pPr>
              <w:numPr>
                <w:ilvl w:val="12"/>
                <w:numId w:val="0"/>
              </w:numPr>
              <w:rPr>
                <w:rFonts w:asciiTheme="minorHAnsi" w:hAnsiTheme="minorHAnsi" w:cstheme="minorHAnsi"/>
                <w:b/>
                <w:i w:val="0"/>
                <w:sz w:val="20"/>
              </w:rPr>
            </w:pPr>
          </w:p>
        </w:tc>
        <w:tc>
          <w:tcPr>
            <w:tcW w:w="1440" w:type="dxa"/>
          </w:tcPr>
          <w:p w14:paraId="452EED67" w14:textId="77777777" w:rsidR="00CD2B63" w:rsidRDefault="00CD2B63">
            <w:pPr>
              <w:numPr>
                <w:ilvl w:val="12"/>
                <w:numId w:val="0"/>
              </w:numPr>
              <w:rPr>
                <w:rFonts w:asciiTheme="minorHAnsi" w:hAnsiTheme="minorHAnsi" w:cstheme="minorHAnsi"/>
                <w:i w:val="0"/>
                <w:sz w:val="20"/>
              </w:rPr>
            </w:pPr>
          </w:p>
        </w:tc>
        <w:tc>
          <w:tcPr>
            <w:tcW w:w="3780" w:type="dxa"/>
          </w:tcPr>
          <w:p w14:paraId="34565A64" w14:textId="77777777" w:rsidR="00CD2B63" w:rsidRDefault="00CD2B63">
            <w:pPr>
              <w:numPr>
                <w:ilvl w:val="12"/>
                <w:numId w:val="0"/>
              </w:numPr>
              <w:rPr>
                <w:rFonts w:asciiTheme="minorHAnsi" w:hAnsiTheme="minorHAnsi" w:cstheme="minorHAnsi"/>
                <w:b/>
                <w:i w:val="0"/>
                <w:sz w:val="20"/>
              </w:rPr>
            </w:pPr>
          </w:p>
        </w:tc>
      </w:tr>
      <w:tr w:rsidR="00CD2B63" w14:paraId="445FEA4B" w14:textId="77777777">
        <w:trPr>
          <w:trHeight w:val="1678"/>
          <w:jc w:val="center"/>
        </w:trPr>
        <w:tc>
          <w:tcPr>
            <w:tcW w:w="3670" w:type="dxa"/>
          </w:tcPr>
          <w:p w14:paraId="128EFE2D" w14:textId="77777777" w:rsidR="00CD2B63" w:rsidRDefault="00A97C73">
            <w:pPr>
              <w:numPr>
                <w:ilvl w:val="12"/>
                <w:numId w:val="0"/>
              </w:numPr>
              <w:rPr>
                <w:rFonts w:asciiTheme="minorHAnsi" w:hAnsiTheme="minorHAnsi" w:cstheme="minorHAnsi"/>
                <w:b/>
                <w:i w:val="0"/>
                <w:sz w:val="20"/>
              </w:rPr>
            </w:pPr>
            <w:r>
              <w:rPr>
                <w:rFonts w:asciiTheme="minorHAnsi" w:hAnsiTheme="minorHAnsi"/>
                <w:b/>
                <w:i w:val="0"/>
                <w:sz w:val="20"/>
              </w:rPr>
              <w:t>Supplier:</w:t>
            </w:r>
          </w:p>
          <w:p w14:paraId="12B9D19A" w14:textId="77777777" w:rsidR="00CD2B63" w:rsidRDefault="00CD2B63">
            <w:pPr>
              <w:numPr>
                <w:ilvl w:val="12"/>
                <w:numId w:val="0"/>
              </w:numPr>
              <w:rPr>
                <w:rFonts w:asciiTheme="minorHAnsi" w:hAnsiTheme="minorHAnsi" w:cstheme="minorHAnsi"/>
                <w:i w:val="0"/>
                <w:sz w:val="20"/>
              </w:rPr>
            </w:pPr>
          </w:p>
          <w:p w14:paraId="7DAABED5"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Director</w:t>
            </w:r>
          </w:p>
          <w:p w14:paraId="1A67F2EF" w14:textId="77777777" w:rsidR="00CD2B63" w:rsidRDefault="00CD2B63">
            <w:pPr>
              <w:numPr>
                <w:ilvl w:val="12"/>
                <w:numId w:val="0"/>
              </w:numPr>
              <w:rPr>
                <w:rFonts w:asciiTheme="minorHAnsi" w:hAnsiTheme="minorHAnsi" w:cstheme="minorHAnsi"/>
                <w:i w:val="0"/>
                <w:sz w:val="20"/>
              </w:rPr>
            </w:pPr>
          </w:p>
          <w:p w14:paraId="20DF708D" w14:textId="77777777" w:rsidR="00CD2B63" w:rsidRDefault="00CD2B63">
            <w:pPr>
              <w:numPr>
                <w:ilvl w:val="12"/>
                <w:numId w:val="0"/>
              </w:numPr>
              <w:rPr>
                <w:rFonts w:asciiTheme="minorHAnsi" w:hAnsiTheme="minorHAnsi" w:cstheme="minorHAnsi"/>
                <w:i w:val="0"/>
                <w:sz w:val="20"/>
              </w:rPr>
            </w:pPr>
          </w:p>
          <w:p w14:paraId="36ED8DC4" w14:textId="77777777" w:rsidR="00CD2B63" w:rsidRDefault="00CD2B63">
            <w:pPr>
              <w:numPr>
                <w:ilvl w:val="12"/>
                <w:numId w:val="0"/>
              </w:numPr>
              <w:rPr>
                <w:rFonts w:asciiTheme="minorHAnsi" w:hAnsiTheme="minorHAnsi" w:cstheme="minorHAnsi"/>
                <w:b/>
                <w:i w:val="0"/>
                <w:sz w:val="20"/>
              </w:rPr>
            </w:pPr>
          </w:p>
        </w:tc>
        <w:tc>
          <w:tcPr>
            <w:tcW w:w="1440" w:type="dxa"/>
          </w:tcPr>
          <w:p w14:paraId="5264690D" w14:textId="77777777" w:rsidR="00CD2B63" w:rsidRDefault="00CD2B63">
            <w:pPr>
              <w:numPr>
                <w:ilvl w:val="12"/>
                <w:numId w:val="0"/>
              </w:numPr>
              <w:rPr>
                <w:rFonts w:asciiTheme="minorHAnsi" w:hAnsiTheme="minorHAnsi" w:cstheme="minorHAnsi"/>
                <w:i w:val="0"/>
                <w:sz w:val="20"/>
              </w:rPr>
            </w:pPr>
          </w:p>
        </w:tc>
        <w:tc>
          <w:tcPr>
            <w:tcW w:w="3780" w:type="dxa"/>
          </w:tcPr>
          <w:p w14:paraId="711EF12F" w14:textId="77777777" w:rsidR="00CD2B63" w:rsidRDefault="00A97C73">
            <w:pPr>
              <w:numPr>
                <w:ilvl w:val="12"/>
                <w:numId w:val="0"/>
              </w:numPr>
              <w:rPr>
                <w:rFonts w:asciiTheme="minorHAnsi" w:hAnsiTheme="minorHAnsi" w:cstheme="minorHAnsi"/>
                <w:b/>
                <w:i w:val="0"/>
                <w:sz w:val="20"/>
              </w:rPr>
            </w:pPr>
            <w:r>
              <w:rPr>
                <w:rFonts w:asciiTheme="minorHAnsi" w:hAnsiTheme="minorHAnsi"/>
                <w:b/>
                <w:i w:val="0"/>
                <w:sz w:val="20"/>
              </w:rPr>
              <w:t>Contracting Authority:</w:t>
            </w:r>
          </w:p>
          <w:p w14:paraId="4B1793A1" w14:textId="77777777" w:rsidR="00CD2B63" w:rsidRDefault="00CD2B63">
            <w:pPr>
              <w:numPr>
                <w:ilvl w:val="12"/>
                <w:numId w:val="0"/>
              </w:numPr>
              <w:rPr>
                <w:rFonts w:asciiTheme="minorHAnsi" w:hAnsiTheme="minorHAnsi" w:cstheme="minorHAnsi"/>
                <w:i w:val="0"/>
                <w:sz w:val="20"/>
              </w:rPr>
            </w:pPr>
          </w:p>
          <w:p w14:paraId="6287758E"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01B5C246" w14:textId="77777777" w:rsidR="00CD2B63" w:rsidRDefault="00CD2B63">
            <w:pPr>
              <w:numPr>
                <w:ilvl w:val="12"/>
                <w:numId w:val="0"/>
              </w:numPr>
              <w:rPr>
                <w:rFonts w:asciiTheme="minorHAnsi" w:hAnsiTheme="minorHAnsi" w:cstheme="minorHAnsi"/>
                <w:i w:val="0"/>
                <w:sz w:val="20"/>
              </w:rPr>
            </w:pPr>
          </w:p>
          <w:p w14:paraId="34EAAA4F" w14:textId="77777777" w:rsidR="00CD2B63" w:rsidRDefault="00A97C73">
            <w:pPr>
              <w:numPr>
                <w:ilvl w:val="12"/>
                <w:numId w:val="0"/>
              </w:numPr>
              <w:rPr>
                <w:rFonts w:asciiTheme="minorHAnsi" w:hAnsiTheme="minorHAnsi" w:cstheme="minorHAnsi"/>
                <w:b/>
                <w:i w:val="0"/>
                <w:sz w:val="20"/>
              </w:rPr>
            </w:pPr>
            <w:r>
              <w:rPr>
                <w:rFonts w:asciiTheme="minorHAnsi" w:hAnsiTheme="minorHAnsi"/>
                <w:i w:val="0"/>
                <w:sz w:val="20"/>
              </w:rPr>
              <w:t>Rector</w:t>
            </w:r>
          </w:p>
          <w:p w14:paraId="299458FE" w14:textId="77777777" w:rsidR="00CD2B63" w:rsidRDefault="00A97C73">
            <w:pPr>
              <w:numPr>
                <w:ilvl w:val="12"/>
                <w:numId w:val="0"/>
              </w:numPr>
              <w:tabs>
                <w:tab w:val="left" w:pos="2352"/>
              </w:tabs>
              <w:rPr>
                <w:rFonts w:asciiTheme="minorHAnsi" w:hAnsiTheme="minorHAnsi" w:cstheme="minorHAnsi"/>
                <w:i w:val="0"/>
                <w:sz w:val="20"/>
              </w:rPr>
            </w:pPr>
            <w:r>
              <w:rPr>
                <w:rFonts w:asciiTheme="minorHAnsi" w:hAnsiTheme="minorHAnsi"/>
                <w:i w:val="0"/>
                <w:sz w:val="20"/>
              </w:rPr>
              <w:t>prof. dr. Zdravko Kačič</w:t>
            </w:r>
            <w:r>
              <w:rPr>
                <w:rFonts w:asciiTheme="minorHAnsi" w:hAnsiTheme="minorHAnsi"/>
                <w:i w:val="0"/>
                <w:sz w:val="20"/>
              </w:rPr>
              <w:tab/>
            </w:r>
          </w:p>
          <w:p w14:paraId="3B26CCE9" w14:textId="77777777" w:rsidR="00CD2B63" w:rsidRDefault="00CD2B63">
            <w:pPr>
              <w:numPr>
                <w:ilvl w:val="12"/>
                <w:numId w:val="0"/>
              </w:numPr>
              <w:jc w:val="right"/>
              <w:rPr>
                <w:rFonts w:asciiTheme="minorHAnsi" w:hAnsiTheme="minorHAnsi" w:cstheme="minorHAnsi"/>
                <w:i w:val="0"/>
                <w:sz w:val="20"/>
              </w:rPr>
            </w:pPr>
          </w:p>
          <w:p w14:paraId="5A8FC8CE" w14:textId="77777777" w:rsidR="00CD2B63" w:rsidRDefault="00CD2B63">
            <w:pPr>
              <w:numPr>
                <w:ilvl w:val="12"/>
                <w:numId w:val="0"/>
              </w:numPr>
              <w:rPr>
                <w:rFonts w:asciiTheme="minorHAnsi" w:hAnsiTheme="minorHAnsi" w:cstheme="minorHAnsi"/>
                <w:i w:val="0"/>
                <w:sz w:val="20"/>
              </w:rPr>
            </w:pPr>
          </w:p>
          <w:p w14:paraId="59176F96" w14:textId="77777777" w:rsidR="00CD2B63" w:rsidRDefault="00A97C73">
            <w:pPr>
              <w:numPr>
                <w:ilvl w:val="12"/>
                <w:numId w:val="0"/>
              </w:numPr>
              <w:rPr>
                <w:rFonts w:asciiTheme="minorHAnsi" w:hAnsiTheme="minorHAnsi" w:cstheme="minorHAnsi"/>
                <w:b/>
                <w:i w:val="0"/>
                <w:sz w:val="20"/>
              </w:rPr>
            </w:pPr>
            <w:r>
              <w:rPr>
                <w:rFonts w:asciiTheme="minorHAnsi" w:hAnsiTheme="minorHAnsi"/>
                <w:b/>
                <w:i w:val="0"/>
                <w:sz w:val="20"/>
              </w:rPr>
              <w:t>User and payer:</w:t>
            </w:r>
          </w:p>
          <w:p w14:paraId="7320A4C8" w14:textId="77777777" w:rsidR="00CD2B63" w:rsidRDefault="00CD2B63">
            <w:pPr>
              <w:numPr>
                <w:ilvl w:val="12"/>
                <w:numId w:val="0"/>
              </w:numPr>
              <w:rPr>
                <w:rFonts w:asciiTheme="minorHAnsi" w:hAnsiTheme="minorHAnsi" w:cstheme="minorHAnsi"/>
                <w:i w:val="0"/>
                <w:sz w:val="20"/>
              </w:rPr>
            </w:pPr>
          </w:p>
          <w:p w14:paraId="465E7DF3" w14:textId="77777777" w:rsidR="00CD2B63" w:rsidRDefault="00A97C73">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32129F55" w14:textId="77777777" w:rsidR="00CD2B63" w:rsidRDefault="00CD2B63">
            <w:pPr>
              <w:numPr>
                <w:ilvl w:val="12"/>
                <w:numId w:val="0"/>
              </w:numPr>
              <w:rPr>
                <w:rFonts w:asciiTheme="minorHAnsi" w:hAnsiTheme="minorHAnsi" w:cstheme="minorHAnsi"/>
                <w:i w:val="0"/>
                <w:sz w:val="20"/>
              </w:rPr>
            </w:pPr>
          </w:p>
          <w:p w14:paraId="0F77415F" w14:textId="77777777" w:rsidR="00CD2B63" w:rsidRDefault="00A97C73">
            <w:pPr>
              <w:numPr>
                <w:ilvl w:val="12"/>
                <w:numId w:val="0"/>
              </w:numPr>
              <w:rPr>
                <w:rFonts w:asciiTheme="minorHAnsi" w:hAnsiTheme="minorHAnsi" w:cstheme="minorHAnsi"/>
                <w:b/>
                <w:i w:val="0"/>
                <w:sz w:val="20"/>
              </w:rPr>
            </w:pPr>
            <w:r>
              <w:rPr>
                <w:rFonts w:asciiTheme="minorHAnsi" w:hAnsiTheme="minorHAnsi"/>
                <w:i w:val="0"/>
                <w:sz w:val="20"/>
              </w:rPr>
              <w:t>Dean</w:t>
            </w:r>
          </w:p>
          <w:p w14:paraId="6D13838B" w14:textId="3FC810ED" w:rsidR="00CD2B63" w:rsidRDefault="00555852">
            <w:pPr>
              <w:numPr>
                <w:ilvl w:val="12"/>
                <w:numId w:val="0"/>
              </w:numPr>
              <w:rPr>
                <w:rFonts w:asciiTheme="minorHAnsi" w:hAnsiTheme="minorHAnsi" w:cstheme="minorHAnsi"/>
                <w:i w:val="0"/>
                <w:sz w:val="20"/>
              </w:rPr>
            </w:pPr>
            <w:r>
              <w:rPr>
                <w:rFonts w:asciiTheme="minorHAnsi" w:hAnsiTheme="minorHAnsi"/>
                <w:i w:val="0"/>
                <w:sz w:val="20"/>
              </w:rPr>
              <w:t>prof. dr. Bojan Dolšak</w:t>
            </w:r>
          </w:p>
          <w:p w14:paraId="20AA67E1" w14:textId="77777777" w:rsidR="00CD2B63" w:rsidRDefault="00CD2B63">
            <w:pPr>
              <w:numPr>
                <w:ilvl w:val="12"/>
                <w:numId w:val="0"/>
              </w:numPr>
              <w:rPr>
                <w:rFonts w:asciiTheme="minorHAnsi" w:hAnsiTheme="minorHAnsi" w:cstheme="minorHAnsi"/>
                <w:b/>
                <w:i w:val="0"/>
                <w:sz w:val="20"/>
              </w:rPr>
            </w:pPr>
          </w:p>
        </w:tc>
      </w:tr>
    </w:tbl>
    <w:p w14:paraId="2EAC2AFF" w14:textId="77777777" w:rsidR="00CD2B63" w:rsidRDefault="00CD2B63">
      <w:pPr>
        <w:pStyle w:val="Glava"/>
        <w:jc w:val="both"/>
        <w:rPr>
          <w:rFonts w:asciiTheme="minorHAnsi" w:hAnsiTheme="minorHAnsi" w:cstheme="minorHAnsi"/>
          <w:i w:val="0"/>
          <w:sz w:val="20"/>
          <w:lang w:val="sl-SI"/>
        </w:rPr>
      </w:pPr>
    </w:p>
    <w:p w14:paraId="1DFA33C2" w14:textId="77777777" w:rsidR="00CD2B63" w:rsidRDefault="00A97C73">
      <w:pPr>
        <w:pStyle w:val="Glava"/>
        <w:jc w:val="both"/>
        <w:rPr>
          <w:rFonts w:asciiTheme="minorHAnsi" w:hAnsiTheme="minorHAnsi" w:cstheme="minorHAnsi"/>
          <w:i w:val="0"/>
          <w:sz w:val="20"/>
        </w:rPr>
      </w:pPr>
      <w:r>
        <w:rPr>
          <w:rFonts w:asciiTheme="minorHAnsi" w:hAnsiTheme="minorHAnsi"/>
          <w:i w:val="0"/>
          <w:sz w:val="20"/>
        </w:rPr>
        <w:t>Attachments:</w:t>
      </w:r>
    </w:p>
    <w:p w14:paraId="22A05905" w14:textId="77777777" w:rsidR="00CD2B63" w:rsidRDefault="00A97C7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i w:val="0"/>
          <w:sz w:val="20"/>
        </w:rPr>
        <w:t>Attachment 1: Technical Specifications,</w:t>
      </w:r>
    </w:p>
    <w:p w14:paraId="7C83C97D" w14:textId="77777777" w:rsidR="00CD2B63" w:rsidRDefault="00A97C73">
      <w:pPr>
        <w:pStyle w:val="Odstavekseznama"/>
        <w:numPr>
          <w:ilvl w:val="0"/>
          <w:numId w:val="30"/>
        </w:numPr>
        <w:jc w:val="both"/>
        <w:rPr>
          <w:rFonts w:asciiTheme="minorHAnsi" w:hAnsiTheme="minorHAnsi" w:cstheme="minorHAnsi"/>
          <w:bCs/>
          <w:i w:val="0"/>
          <w:sz w:val="20"/>
        </w:rPr>
      </w:pPr>
      <w:r>
        <w:rPr>
          <w:rFonts w:asciiTheme="minorHAnsi" w:hAnsiTheme="minorHAnsi"/>
          <w:i w:val="0"/>
          <w:sz w:val="20"/>
        </w:rPr>
        <w:t>Attachment 2: Declaration of Compliance with the Contracting Authority’s Minimum Technical Requirements and Specifications of the Offered Equipment,</w:t>
      </w:r>
    </w:p>
    <w:p w14:paraId="66D5B4D9" w14:textId="77777777" w:rsidR="00CD2B63" w:rsidRDefault="00A97C7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i w:val="0"/>
          <w:sz w:val="20"/>
        </w:rPr>
        <w:t>Attachment 3: Quote.</w:t>
      </w:r>
    </w:p>
    <w:p w14:paraId="2F87CD2A" w14:textId="77777777" w:rsidR="00CD2B63" w:rsidRDefault="00CD2B63">
      <w:pPr>
        <w:tabs>
          <w:tab w:val="left" w:pos="708"/>
          <w:tab w:val="center" w:pos="4536"/>
          <w:tab w:val="right" w:pos="9072"/>
        </w:tabs>
        <w:ind w:left="720"/>
        <w:rPr>
          <w:rFonts w:asciiTheme="minorHAnsi" w:hAnsiTheme="minorHAnsi" w:cstheme="minorHAnsi"/>
          <w:bCs/>
          <w:i w:val="0"/>
          <w:sz w:val="20"/>
        </w:rPr>
      </w:pPr>
    </w:p>
    <w:sectPr w:rsidR="00CD2B63">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61525" w14:textId="77777777" w:rsidR="00CD2B63" w:rsidRDefault="00A97C73">
      <w:r>
        <w:separator/>
      </w:r>
    </w:p>
  </w:endnote>
  <w:endnote w:type="continuationSeparator" w:id="0">
    <w:p w14:paraId="13BE8A7E" w14:textId="77777777" w:rsidR="00CD2B63" w:rsidRDefault="00A9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EF59F" w14:textId="6820BB55" w:rsidR="00CD2B63" w:rsidRDefault="00682593">
    <w:pPr>
      <w:pStyle w:val="Noga"/>
      <w:pBdr>
        <w:top w:val="single" w:sz="4" w:space="1" w:color="auto"/>
      </w:pBdr>
      <w:rPr>
        <w:rFonts w:asciiTheme="minorHAnsi" w:hAnsiTheme="minorHAnsi" w:cstheme="minorHAnsi"/>
        <w:i w:val="0"/>
        <w:iCs/>
        <w:sz w:val="16"/>
        <w:szCs w:val="16"/>
      </w:rPr>
    </w:pPr>
    <w:r>
      <w:rPr>
        <w:rFonts w:asciiTheme="minorHAnsi" w:hAnsiTheme="minorHAnsi"/>
        <w:i w:val="0"/>
        <w:sz w:val="16"/>
      </w:rPr>
      <w:t>302/45 - RIUM60-FS 11.2/2021</w:t>
    </w:r>
    <w:r>
      <w:rPr>
        <w:rFonts w:asciiTheme="minorHAnsi" w:hAnsiTheme="minorHAnsi"/>
        <w:i w:val="0"/>
        <w:sz w:val="16"/>
      </w:rPr>
      <w:tab/>
    </w:r>
    <w:r>
      <w:rPr>
        <w:rFonts w:asciiTheme="minorHAnsi" w:hAnsiTheme="minorHAnsi"/>
        <w:i w:val="0"/>
        <w:sz w:val="16"/>
      </w:rPr>
      <w:tab/>
      <w:t xml:space="preserve">Page </w:t>
    </w:r>
    <w:r w:rsidR="00A97C73">
      <w:rPr>
        <w:rFonts w:asciiTheme="minorHAnsi" w:hAnsiTheme="minorHAnsi" w:cstheme="minorHAnsi"/>
        <w:i w:val="0"/>
        <w:sz w:val="16"/>
      </w:rPr>
      <w:fldChar w:fldCharType="begin"/>
    </w:r>
    <w:r w:rsidR="00A97C73">
      <w:rPr>
        <w:rFonts w:asciiTheme="minorHAnsi" w:hAnsiTheme="minorHAnsi" w:cstheme="minorHAnsi"/>
        <w:i w:val="0"/>
        <w:sz w:val="16"/>
      </w:rPr>
      <w:instrText xml:space="preserve"> PAGE  \* Arabic  \* MERGEFORMAT </w:instrText>
    </w:r>
    <w:r w:rsidR="00A97C73">
      <w:rPr>
        <w:rFonts w:asciiTheme="minorHAnsi" w:hAnsiTheme="minorHAnsi" w:cstheme="minorHAnsi"/>
        <w:i w:val="0"/>
        <w:sz w:val="16"/>
      </w:rPr>
      <w:fldChar w:fldCharType="separate"/>
    </w:r>
    <w:r w:rsidR="00A97C73">
      <w:rPr>
        <w:rFonts w:asciiTheme="minorHAnsi" w:hAnsiTheme="minorHAnsi" w:cstheme="minorHAnsi"/>
        <w:i w:val="0"/>
        <w:sz w:val="16"/>
      </w:rPr>
      <w:t>13</w:t>
    </w:r>
    <w:r w:rsidR="00A97C73">
      <w:rPr>
        <w:rFonts w:asciiTheme="minorHAnsi" w:hAnsiTheme="minorHAnsi" w:cstheme="minorHAnsi"/>
        <w:i w:val="0"/>
        <w:sz w:val="16"/>
      </w:rPr>
      <w:fldChar w:fldCharType="end"/>
    </w:r>
    <w:r>
      <w:rPr>
        <w:rFonts w:asciiTheme="minorHAnsi" w:hAnsiTheme="minorHAnsi"/>
        <w:i w:val="0"/>
        <w:sz w:val="16"/>
      </w:rPr>
      <w:t>/</w:t>
    </w:r>
    <w:r w:rsidR="00A97C73">
      <w:rPr>
        <w:rFonts w:asciiTheme="minorHAnsi" w:hAnsiTheme="minorHAnsi" w:cstheme="minorHAnsi"/>
        <w:i w:val="0"/>
        <w:sz w:val="16"/>
      </w:rPr>
      <w:fldChar w:fldCharType="begin"/>
    </w:r>
    <w:r w:rsidR="00A97C73">
      <w:rPr>
        <w:rFonts w:asciiTheme="minorHAnsi" w:hAnsiTheme="minorHAnsi" w:cstheme="minorHAnsi"/>
        <w:i w:val="0"/>
        <w:sz w:val="16"/>
      </w:rPr>
      <w:instrText xml:space="preserve"> NUMPAGES  \* Arabic  \* MERGEFORMAT </w:instrText>
    </w:r>
    <w:r w:rsidR="00A97C73">
      <w:rPr>
        <w:rFonts w:asciiTheme="minorHAnsi" w:hAnsiTheme="minorHAnsi" w:cstheme="minorHAnsi"/>
        <w:i w:val="0"/>
        <w:sz w:val="16"/>
      </w:rPr>
      <w:fldChar w:fldCharType="separate"/>
    </w:r>
    <w:r w:rsidR="00A97C73">
      <w:rPr>
        <w:rFonts w:asciiTheme="minorHAnsi" w:hAnsiTheme="minorHAnsi" w:cstheme="minorHAnsi"/>
        <w:i w:val="0"/>
        <w:sz w:val="16"/>
      </w:rPr>
      <w:t>13</w:t>
    </w:r>
    <w:r w:rsidR="00A97C73">
      <w:rPr>
        <w:rFonts w:asciiTheme="minorHAnsi" w:hAnsiTheme="minorHAnsi" w:cstheme="minorHAnsi"/>
        <w:i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9AC49" w14:textId="77777777" w:rsidR="00CD2B63" w:rsidRDefault="00CD2B63">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6800E" w14:textId="77777777" w:rsidR="00CD2B63" w:rsidRDefault="00A97C73">
      <w:r>
        <w:separator/>
      </w:r>
    </w:p>
  </w:footnote>
  <w:footnote w:type="continuationSeparator" w:id="0">
    <w:p w14:paraId="256A4559" w14:textId="77777777" w:rsidR="00CD2B63" w:rsidRDefault="00A97C73">
      <w:r>
        <w:continuationSeparator/>
      </w:r>
    </w:p>
  </w:footnote>
  <w:footnote w:id="1">
    <w:p w14:paraId="46A53B4D" w14:textId="77777777" w:rsidR="00CD2B63" w:rsidRPr="003514EC" w:rsidRDefault="00A97C73">
      <w:pPr>
        <w:pStyle w:val="Sprotnaopomba-besedilo"/>
        <w:rPr>
          <w:rFonts w:asciiTheme="minorHAnsi" w:hAnsiTheme="minorHAnsi" w:cstheme="minorHAnsi"/>
          <w:i w:val="0"/>
          <w:iCs/>
          <w:sz w:val="16"/>
          <w:szCs w:val="16"/>
        </w:rPr>
      </w:pPr>
      <w:r w:rsidRPr="003514EC">
        <w:rPr>
          <w:rStyle w:val="Sprotnaopomba-sklic"/>
          <w:rFonts w:asciiTheme="minorHAnsi" w:hAnsiTheme="minorHAnsi" w:cstheme="minorHAnsi"/>
          <w:i/>
          <w:iCs/>
        </w:rPr>
        <w:footnoteRef/>
      </w:r>
      <w:r w:rsidRPr="003514EC">
        <w:rPr>
          <w:rFonts w:asciiTheme="minorHAnsi" w:hAnsiTheme="minorHAnsi" w:cstheme="minorHAnsi"/>
          <w:i w:val="0"/>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knowledge/competences for better national and international cooperation in the knowledge triangle”.</w:t>
      </w:r>
    </w:p>
  </w:footnote>
  <w:footnote w:id="2">
    <w:p w14:paraId="4BE0C5A0" w14:textId="77777777" w:rsidR="00CD2B63" w:rsidRDefault="00A97C73">
      <w:pPr>
        <w:pStyle w:val="Glava"/>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sz w:val="16"/>
        </w:rPr>
        <w:t xml:space="preserve"> Note: enter details of all subcontractors: name, full address, registration number, tax number, transaction account, legal representatives, each type of work to be performed by the subcontractor — object, quantity, value (excl. VAT), place and time limit for the performance of these works. These data represent an obligatory component of the Contract if subcontractors require direct payment.</w:t>
      </w:r>
    </w:p>
  </w:footnote>
  <w:footnote w:id="3">
    <w:p w14:paraId="090A5E00" w14:textId="77777777" w:rsidR="00CD2B63" w:rsidRPr="00A97C73" w:rsidRDefault="00A97C73">
      <w:pPr>
        <w:pStyle w:val="Sprotnaopomba-besedilo"/>
        <w:rPr>
          <w:rFonts w:asciiTheme="minorHAnsi" w:hAnsiTheme="minorHAnsi" w:cstheme="minorHAnsi"/>
          <w:color w:val="000000" w:themeColor="text1"/>
        </w:rPr>
      </w:pPr>
      <w:r>
        <w:rPr>
          <w:rStyle w:val="Sprotnaopomba-sklic"/>
          <w:rFonts w:asciiTheme="minorHAnsi" w:hAnsiTheme="minorHAnsi" w:cstheme="minorHAnsi"/>
          <w:color w:val="000000" w:themeColor="text1"/>
        </w:rPr>
        <w:footnoteRef/>
      </w:r>
      <w:r>
        <w:rPr>
          <w:rFonts w:asciiTheme="minorHAnsi" w:hAnsiTheme="minorHAnsi"/>
          <w:color w:val="000000" w:themeColor="text1"/>
        </w:rPr>
        <w:t xml:space="preserve"> Equally also Article 96 of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1F871" w14:textId="77777777" w:rsidR="00CD2B63" w:rsidRDefault="00A97C73">
    <w:pPr>
      <w:pStyle w:val="Glava"/>
      <w:pBdr>
        <w:bottom w:val="single" w:sz="6" w:space="0" w:color="auto"/>
      </w:pBdr>
      <w:rPr>
        <w:rFonts w:ascii="Calibri" w:hAnsi="Calibri" w:cs="Calibri"/>
        <w:i w:val="0"/>
        <w:iCs/>
        <w:sz w:val="18"/>
        <w:szCs w:val="18"/>
      </w:rPr>
    </w:pPr>
    <w:r>
      <w:rPr>
        <w:rFonts w:ascii="Calibri" w:hAnsi="Calibri"/>
        <w:i w:val="0"/>
        <w:sz w:val="18"/>
      </w:rPr>
      <w:t xml:space="preserve">Form No. 8: “Model Contract”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CD2B63" w14:paraId="53C6C820" w14:textId="77777777">
      <w:tc>
        <w:tcPr>
          <w:tcW w:w="2552" w:type="dxa"/>
          <w:tcBorders>
            <w:bottom w:val="nil"/>
          </w:tcBorders>
          <w:tcMar>
            <w:top w:w="0" w:type="dxa"/>
            <w:left w:w="108" w:type="dxa"/>
            <w:bottom w:w="227" w:type="dxa"/>
            <w:right w:w="108" w:type="dxa"/>
          </w:tcMar>
          <w:vAlign w:val="center"/>
        </w:tcPr>
        <w:p w14:paraId="07D4D80D" w14:textId="77777777" w:rsidR="00CD2B63" w:rsidRDefault="00A97C73">
          <w:pPr>
            <w:pStyle w:val="Glava"/>
            <w:jc w:val="center"/>
          </w:pPr>
          <w:r>
            <w:rPr>
              <w:noProof/>
            </w:rPr>
            <w:drawing>
              <wp:inline distT="0" distB="0" distL="0" distR="0" wp14:anchorId="781343E7" wp14:editId="1620EDA1">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12BC4" w14:textId="77777777" w:rsidR="00CD2B63" w:rsidRDefault="00A97C73">
          <w:pPr>
            <w:pStyle w:val="Glava"/>
            <w:jc w:val="center"/>
          </w:pPr>
          <w:r>
            <w:rPr>
              <w:noProof/>
            </w:rPr>
            <w:drawing>
              <wp:inline distT="0" distB="0" distL="0" distR="0" wp14:anchorId="084904F2" wp14:editId="744F6804">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FA8A4CB" w14:textId="77777777" w:rsidR="00CD2B63" w:rsidRDefault="00A97C73">
          <w:pPr>
            <w:pStyle w:val="Glava"/>
            <w:jc w:val="center"/>
          </w:pPr>
          <w:r>
            <w:rPr>
              <w:noProof/>
            </w:rPr>
            <w:drawing>
              <wp:inline distT="0" distB="0" distL="0" distR="0" wp14:anchorId="255652D2" wp14:editId="7BB41562">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BF85F4D" w14:textId="77777777" w:rsidR="00CD2B63" w:rsidRDefault="00CD2B6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406268"/>
    <w:multiLevelType w:val="hybridMultilevel"/>
    <w:tmpl w:val="DCF8CF2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9"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44E16"/>
    <w:multiLevelType w:val="hybridMultilevel"/>
    <w:tmpl w:val="1C36B4F0"/>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9"/>
  </w:num>
  <w:num w:numId="3">
    <w:abstractNumId w:val="27"/>
  </w:num>
  <w:num w:numId="4">
    <w:abstractNumId w:val="1"/>
  </w:num>
  <w:num w:numId="5">
    <w:abstractNumId w:val="38"/>
  </w:num>
  <w:num w:numId="6">
    <w:abstractNumId w:val="15"/>
  </w:num>
  <w:num w:numId="7">
    <w:abstractNumId w:val="2"/>
  </w:num>
  <w:num w:numId="8">
    <w:abstractNumId w:val="3"/>
  </w:num>
  <w:num w:numId="9">
    <w:abstractNumId w:val="31"/>
  </w:num>
  <w:num w:numId="10">
    <w:abstractNumId w:val="10"/>
  </w:num>
  <w:num w:numId="11">
    <w:abstractNumId w:val="21"/>
  </w:num>
  <w:num w:numId="12">
    <w:abstractNumId w:val="23"/>
  </w:num>
  <w:num w:numId="13">
    <w:abstractNumId w:val="24"/>
  </w:num>
  <w:num w:numId="14">
    <w:abstractNumId w:val="33"/>
  </w:num>
  <w:num w:numId="15">
    <w:abstractNumId w:val="18"/>
  </w:num>
  <w:num w:numId="16">
    <w:abstractNumId w:val="16"/>
  </w:num>
  <w:num w:numId="17">
    <w:abstractNumId w:val="13"/>
  </w:num>
  <w:num w:numId="18">
    <w:abstractNumId w:val="14"/>
  </w:num>
  <w:num w:numId="19">
    <w:abstractNumId w:val="34"/>
  </w:num>
  <w:num w:numId="20">
    <w:abstractNumId w:val="35"/>
  </w:num>
  <w:num w:numId="21">
    <w:abstractNumId w:val="22"/>
  </w:num>
  <w:num w:numId="22">
    <w:abstractNumId w:val="11"/>
  </w:num>
  <w:num w:numId="23">
    <w:abstractNumId w:val="20"/>
  </w:num>
  <w:num w:numId="24">
    <w:abstractNumId w:val="37"/>
  </w:num>
  <w:num w:numId="25">
    <w:abstractNumId w:val="7"/>
  </w:num>
  <w:num w:numId="26">
    <w:abstractNumId w:val="19"/>
  </w:num>
  <w:num w:numId="27">
    <w:abstractNumId w:val="17"/>
  </w:num>
  <w:num w:numId="28">
    <w:abstractNumId w:val="30"/>
  </w:num>
  <w:num w:numId="29">
    <w:abstractNumId w:val="9"/>
  </w:num>
  <w:num w:numId="30">
    <w:abstractNumId w:val="4"/>
  </w:num>
  <w:num w:numId="31">
    <w:abstractNumId w:val="25"/>
  </w:num>
  <w:num w:numId="32">
    <w:abstractNumId w:val="28"/>
  </w:num>
  <w:num w:numId="33">
    <w:abstractNumId w:val="26"/>
  </w:num>
  <w:num w:numId="34">
    <w:abstractNumId w:val="5"/>
  </w:num>
  <w:num w:numId="35">
    <w:abstractNumId w:val="36"/>
  </w:num>
  <w:num w:numId="36">
    <w:abstractNumId w:val="32"/>
  </w:num>
  <w:num w:numId="37">
    <w:abstractNumId w:val="0"/>
  </w:num>
  <w:num w:numId="38">
    <w:abstractNumId w:val="8"/>
  </w:num>
  <w:num w:numId="3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CD2B63"/>
    <w:rsid w:val="0000338F"/>
    <w:rsid w:val="00036FA9"/>
    <w:rsid w:val="00090555"/>
    <w:rsid w:val="000A31FD"/>
    <w:rsid w:val="000B6332"/>
    <w:rsid w:val="000B7FEB"/>
    <w:rsid w:val="00243BC4"/>
    <w:rsid w:val="00260571"/>
    <w:rsid w:val="002F43D9"/>
    <w:rsid w:val="0030729A"/>
    <w:rsid w:val="00333810"/>
    <w:rsid w:val="003514EC"/>
    <w:rsid w:val="003565A9"/>
    <w:rsid w:val="003E4E5D"/>
    <w:rsid w:val="004614E5"/>
    <w:rsid w:val="00492E48"/>
    <w:rsid w:val="004A7A35"/>
    <w:rsid w:val="004D23DA"/>
    <w:rsid w:val="005074E7"/>
    <w:rsid w:val="00555852"/>
    <w:rsid w:val="00580D9F"/>
    <w:rsid w:val="00612957"/>
    <w:rsid w:val="00632F40"/>
    <w:rsid w:val="00671313"/>
    <w:rsid w:val="00682593"/>
    <w:rsid w:val="00693A62"/>
    <w:rsid w:val="00695F29"/>
    <w:rsid w:val="006D1805"/>
    <w:rsid w:val="0077268A"/>
    <w:rsid w:val="00810F12"/>
    <w:rsid w:val="00864072"/>
    <w:rsid w:val="00887F4E"/>
    <w:rsid w:val="0089660B"/>
    <w:rsid w:val="008D1620"/>
    <w:rsid w:val="008D16BE"/>
    <w:rsid w:val="008F585A"/>
    <w:rsid w:val="0096362E"/>
    <w:rsid w:val="009F4389"/>
    <w:rsid w:val="00A73C2E"/>
    <w:rsid w:val="00A952E1"/>
    <w:rsid w:val="00A97C73"/>
    <w:rsid w:val="00AF38C8"/>
    <w:rsid w:val="00B32FCA"/>
    <w:rsid w:val="00B44F58"/>
    <w:rsid w:val="00BA6DAF"/>
    <w:rsid w:val="00C44F9B"/>
    <w:rsid w:val="00CB5DBA"/>
    <w:rsid w:val="00CD2B63"/>
    <w:rsid w:val="00D451DA"/>
    <w:rsid w:val="00D75FC8"/>
    <w:rsid w:val="00D87324"/>
    <w:rsid w:val="00DA6D4C"/>
    <w:rsid w:val="00DE36A7"/>
    <w:rsid w:val="00DF5909"/>
    <w:rsid w:val="00E1668E"/>
    <w:rsid w:val="00EA2CD1"/>
    <w:rsid w:val="00ED3EFE"/>
    <w:rsid w:val="00EF45B3"/>
    <w:rsid w:val="00F0779F"/>
    <w:rsid w:val="00F5025B"/>
    <w:rsid w:val="00F60847"/>
    <w:rsid w:val="00FD2C09"/>
    <w:rsid w:val="00FF046A"/>
    <w:rsid w:val="00FF5D9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E0991"/>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i/>
      <w:sz w:val="24"/>
    </w:rPr>
  </w:style>
  <w:style w:type="paragraph" w:styleId="Naslov1">
    <w:name w:val="heading 1"/>
    <w:basedOn w:val="Navaden"/>
    <w:next w:val="Navaden"/>
    <w:link w:val="Naslov1Znak"/>
    <w:qFormat/>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Verdana" w:hAnsi="Verdana"/>
      <w:b/>
      <w:bCs/>
      <w:sz w:val="18"/>
      <w:szCs w:val="18"/>
      <w:lang w:eastAsia="ar-SA"/>
    </w:rPr>
  </w:style>
  <w:style w:type="character" w:customStyle="1" w:styleId="Naslov2Znak">
    <w:name w:val="Naslov 2 Znak"/>
    <w:link w:val="Naslov2"/>
    <w:rPr>
      <w:rFonts w:ascii="Verdana" w:hAnsi="Verdana"/>
      <w:b/>
      <w:sz w:val="22"/>
      <w:lang w:eastAsia="ar-SA"/>
    </w:rPr>
  </w:style>
  <w:style w:type="character" w:customStyle="1" w:styleId="Naslov3Znak">
    <w:name w:val="Naslov 3 Znak"/>
    <w:link w:val="Naslov3"/>
    <w:rPr>
      <w:rFonts w:ascii="Verdana" w:hAnsi="Verdana"/>
      <w:b/>
      <w:lang w:eastAsia="ar-SA"/>
    </w:rPr>
  </w:style>
  <w:style w:type="character" w:customStyle="1" w:styleId="Naslov4Znak">
    <w:name w:val="Naslov 4 Znak"/>
    <w:link w:val="Naslov4"/>
    <w:rPr>
      <w:rFonts w:ascii="Verdana" w:hAnsi="Verdana"/>
      <w:i/>
      <w:lang w:eastAsia="ar-SA"/>
    </w:rPr>
  </w:style>
  <w:style w:type="character" w:customStyle="1" w:styleId="Naslov5Znak">
    <w:name w:val="Naslov 5 Znak"/>
    <w:link w:val="Naslov5"/>
    <w:rPr>
      <w:rFonts w:ascii="Verdana" w:hAnsi="Verdana"/>
      <w:b/>
      <w:bCs/>
      <w:i/>
      <w:iCs/>
      <w:sz w:val="26"/>
      <w:szCs w:val="26"/>
      <w:lang w:eastAsia="ar-SA"/>
    </w:rPr>
  </w:style>
  <w:style w:type="character" w:customStyle="1" w:styleId="Naslov6Znak">
    <w:name w:val="Naslov 6 Znak"/>
    <w:link w:val="Naslov6"/>
    <w:rPr>
      <w:rFonts w:ascii="Verdana" w:hAnsi="Verdana"/>
      <w:b/>
      <w:bCs/>
      <w:sz w:val="22"/>
      <w:szCs w:val="22"/>
      <w:lang w:eastAsia="ar-SA"/>
    </w:rPr>
  </w:style>
  <w:style w:type="character" w:customStyle="1" w:styleId="Naslov7Znak">
    <w:name w:val="Naslov 7 Znak"/>
    <w:link w:val="Naslov7"/>
    <w:rPr>
      <w:rFonts w:ascii="Verdana" w:hAnsi="Verdana"/>
      <w:szCs w:val="22"/>
      <w:lang w:eastAsia="ar-SA"/>
    </w:rPr>
  </w:style>
  <w:style w:type="character" w:customStyle="1" w:styleId="Naslov8Znak">
    <w:name w:val="Naslov 8 Znak"/>
    <w:link w:val="Naslov8"/>
    <w:rPr>
      <w:rFonts w:ascii="Verdana" w:hAnsi="Verdana"/>
      <w:i/>
      <w:iCs/>
      <w:szCs w:val="22"/>
      <w:lang w:eastAsia="ar-SA"/>
    </w:rPr>
  </w:style>
  <w:style w:type="character" w:customStyle="1" w:styleId="Naslov9Znak">
    <w:name w:val="Naslov 9 Znak"/>
    <w:link w:val="Naslov9"/>
    <w:rPr>
      <w:rFonts w:ascii="Arial" w:hAnsi="Arial" w:cs="Arial"/>
      <w:sz w:val="22"/>
      <w:szCs w:val="22"/>
      <w:lang w:eastAsia="ar-SA"/>
    </w:rPr>
  </w:style>
  <w:style w:type="paragraph" w:styleId="Napis">
    <w:name w:val="caption"/>
    <w:basedOn w:val="Navaden"/>
    <w:qFormat/>
    <w:pPr>
      <w:suppressLineNumbers/>
      <w:spacing w:before="120" w:after="120"/>
    </w:pPr>
    <w:rPr>
      <w:rFonts w:cs="Tahoma"/>
      <w:iCs/>
      <w:szCs w:val="24"/>
    </w:rPr>
  </w:style>
  <w:style w:type="paragraph" w:styleId="Naslov">
    <w:name w:val="Title"/>
    <w:basedOn w:val="Navaden"/>
    <w:next w:val="Navaden"/>
    <w:link w:val="NaslovZnak"/>
    <w:qFormat/>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Pr>
      <w:rFonts w:ascii="Verdana" w:hAnsi="Verdana"/>
      <w:b/>
      <w:bCs/>
      <w:sz w:val="28"/>
      <w:szCs w:val="22"/>
      <w:lang w:eastAsia="ar-SA"/>
    </w:rPr>
  </w:style>
  <w:style w:type="paragraph" w:styleId="Kazalovsebine1">
    <w:name w:val="toc 1"/>
    <w:basedOn w:val="Navaden"/>
    <w:next w:val="Navaden"/>
    <w:autoRedefine/>
    <w:uiPriority w:val="39"/>
    <w:semiHidden/>
    <w:unhideWhenUsed/>
    <w:pPr>
      <w:spacing w:after="100"/>
    </w:pPr>
  </w:style>
  <w:style w:type="paragraph" w:styleId="Podnaslov">
    <w:name w:val="Subtitle"/>
    <w:basedOn w:val="Navaden"/>
    <w:next w:val="Navaden"/>
    <w:link w:val="PodnaslovZnak"/>
    <w:qFormat/>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Pr>
      <w:rFonts w:ascii="Verdana" w:hAnsi="Verdana"/>
      <w:szCs w:val="22"/>
      <w:lang w:val="en-GB" w:eastAsia="ar-SA"/>
    </w:rPr>
  </w:style>
  <w:style w:type="character" w:styleId="Krepko">
    <w:name w:val="Strong"/>
    <w:qFormat/>
    <w:rPr>
      <w:b/>
      <w:bCs/>
    </w:rPr>
  </w:style>
  <w:style w:type="paragraph" w:styleId="Brezrazmikov">
    <w:name w:val="No Spacing"/>
    <w:link w:val="BrezrazmikovZnak"/>
    <w:uiPriority w:val="1"/>
    <w:qFormat/>
    <w:rPr>
      <w:rFonts w:ascii="Calibri" w:hAnsi="Calibri"/>
      <w:sz w:val="22"/>
      <w:szCs w:val="22"/>
      <w:lang w:eastAsia="en-US"/>
    </w:rPr>
  </w:style>
  <w:style w:type="character" w:customStyle="1" w:styleId="BrezrazmikovZnak">
    <w:name w:val="Brez razmikov Znak"/>
    <w:link w:val="Brezrazmikov"/>
    <w:uiPriority w:val="1"/>
    <w:rPr>
      <w:rFonts w:ascii="Calibri" w:hAnsi="Calibri"/>
      <w:sz w:val="22"/>
      <w:szCs w:val="22"/>
      <w:lang w:eastAsia="en-US" w:bidi="ar-SA"/>
    </w:rPr>
  </w:style>
  <w:style w:type="paragraph" w:styleId="Telobesedila3">
    <w:name w:val="Body Text 3"/>
    <w:basedOn w:val="Navaden"/>
    <w:link w:val="Telobesedila3Znak"/>
    <w:pPr>
      <w:spacing w:after="120"/>
    </w:pPr>
    <w:rPr>
      <w:sz w:val="16"/>
      <w:szCs w:val="16"/>
      <w:lang w:eastAsia="x-none"/>
    </w:rPr>
  </w:style>
  <w:style w:type="character" w:customStyle="1" w:styleId="Telobesedila3Znak">
    <w:name w:val="Telo besedila 3 Znak"/>
    <w:link w:val="Telobesedila3"/>
    <w:rPr>
      <w:i/>
      <w:sz w:val="16"/>
      <w:szCs w:val="16"/>
    </w:rPr>
  </w:style>
  <w:style w:type="paragraph" w:customStyle="1" w:styleId="Telobesedila21">
    <w:name w:val="Telo besedila 21"/>
    <w:basedOn w:val="Navaden"/>
    <w:pPr>
      <w:ind w:left="284" w:hanging="284"/>
      <w:jc w:val="both"/>
    </w:pPr>
    <w:rPr>
      <w:i w:val="0"/>
      <w:sz w:val="22"/>
    </w:rPr>
  </w:style>
  <w:style w:type="paragraph" w:customStyle="1" w:styleId="CVI2">
    <w:name w:val="CVI 2"/>
    <w:basedOn w:val="Navaden"/>
    <w:pPr>
      <w:overflowPunct w:val="0"/>
      <w:autoSpaceDE w:val="0"/>
      <w:autoSpaceDN w:val="0"/>
      <w:adjustRightInd w:val="0"/>
    </w:pPr>
    <w:rPr>
      <w:b/>
      <w:i w:val="0"/>
      <w:noProof/>
    </w:rPr>
  </w:style>
  <w:style w:type="paragraph" w:customStyle="1" w:styleId="Navadensplet1">
    <w:name w:val="Navaden (splet)1"/>
    <w:basedOn w:val="Navaden"/>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pPr>
      <w:tabs>
        <w:tab w:val="center" w:pos="4536"/>
        <w:tab w:val="right" w:pos="9072"/>
      </w:tabs>
    </w:pPr>
    <w:rPr>
      <w:lang w:eastAsia="x-none"/>
    </w:rPr>
  </w:style>
  <w:style w:type="character" w:customStyle="1" w:styleId="GlavaZnak">
    <w:name w:val="Glava Znak"/>
    <w:aliases w:val="E-PVO-glava Znak,body txt Znak,Znak Znak,Glava - napis Znak"/>
    <w:link w:val="Glava"/>
    <w:uiPriority w:val="99"/>
    <w:rPr>
      <w:i/>
      <w:sz w:val="24"/>
    </w:rPr>
  </w:style>
  <w:style w:type="paragraph" w:styleId="Noga">
    <w:name w:val="footer"/>
    <w:basedOn w:val="Navaden"/>
    <w:link w:val="NogaZnak"/>
    <w:unhideWhenUsed/>
    <w:pPr>
      <w:tabs>
        <w:tab w:val="center" w:pos="4536"/>
        <w:tab w:val="right" w:pos="9072"/>
      </w:tabs>
    </w:pPr>
    <w:rPr>
      <w:lang w:eastAsia="x-none"/>
    </w:rPr>
  </w:style>
  <w:style w:type="character" w:customStyle="1" w:styleId="NogaZnak">
    <w:name w:val="Noga Znak"/>
    <w:link w:val="Noga"/>
    <w:rPr>
      <w:i/>
      <w:sz w:val="24"/>
    </w:rPr>
  </w:style>
  <w:style w:type="character" w:styleId="Hiperpovezava">
    <w:name w:val="Hyperlink"/>
    <w:uiPriority w:val="99"/>
    <w:unhideWhenUsed/>
    <w:rPr>
      <w:color w:val="0000FF"/>
      <w:u w:val="single"/>
    </w:rPr>
  </w:style>
  <w:style w:type="paragraph" w:styleId="Besedilooblaka">
    <w:name w:val="Balloon Text"/>
    <w:basedOn w:val="Navaden"/>
    <w:link w:val="BesedilooblakaZnak"/>
    <w:uiPriority w:val="99"/>
    <w:semiHidden/>
    <w:unhideWhenUsed/>
    <w:rPr>
      <w:rFonts w:ascii="Tahoma" w:hAnsi="Tahoma"/>
      <w:sz w:val="16"/>
      <w:szCs w:val="16"/>
      <w:lang w:eastAsia="x-none"/>
    </w:rPr>
  </w:style>
  <w:style w:type="character" w:customStyle="1" w:styleId="BesedilooblakaZnak">
    <w:name w:val="Besedilo oblačka Znak"/>
    <w:link w:val="Besedilooblaka"/>
    <w:uiPriority w:val="99"/>
    <w:semiHidden/>
    <w:rPr>
      <w:rFonts w:ascii="Tahoma" w:hAnsi="Tahoma" w:cs="Tahoma"/>
      <w:i/>
      <w:sz w:val="16"/>
      <w:szCs w:val="16"/>
    </w:rPr>
  </w:style>
  <w:style w:type="character" w:styleId="Pripombasklic">
    <w:name w:val="annotation reference"/>
    <w:unhideWhenUsed/>
    <w:rPr>
      <w:sz w:val="16"/>
      <w:szCs w:val="16"/>
    </w:rPr>
  </w:style>
  <w:style w:type="paragraph" w:styleId="Pripombabesedilo">
    <w:name w:val="annotation text"/>
    <w:basedOn w:val="Navaden"/>
    <w:link w:val="PripombabesediloZnak"/>
    <w:unhideWhenUsed/>
    <w:rPr>
      <w:sz w:val="20"/>
      <w:lang w:eastAsia="x-none"/>
    </w:rPr>
  </w:style>
  <w:style w:type="character" w:customStyle="1" w:styleId="PripombabesediloZnak">
    <w:name w:val="Pripomba – besedilo Znak"/>
    <w:link w:val="Pripombabesedilo"/>
    <w:rPr>
      <w:i/>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link w:val="Zadevapripombe"/>
    <w:uiPriority w:val="99"/>
    <w:semiHidden/>
    <w:rPr>
      <w:b/>
      <w:bCs/>
      <w:i/>
    </w:rPr>
  </w:style>
  <w:style w:type="paragraph" w:styleId="Odstavekseznama">
    <w:name w:val="List Paragraph"/>
    <w:basedOn w:val="Navaden"/>
    <w:link w:val="OdstavekseznamaZnak"/>
    <w:uiPriority w:val="1"/>
    <w:qFormat/>
    <w:pPr>
      <w:ind w:left="720"/>
      <w:contextualSpacing/>
    </w:pPr>
  </w:style>
  <w:style w:type="paragraph" w:styleId="Telobesedila2">
    <w:name w:val="Body Text 2"/>
    <w:basedOn w:val="Navaden"/>
    <w:link w:val="Telobesedila2Znak"/>
    <w:uiPriority w:val="99"/>
    <w:unhideWhenUsed/>
    <w:pPr>
      <w:spacing w:after="120" w:line="480" w:lineRule="auto"/>
    </w:pPr>
  </w:style>
  <w:style w:type="character" w:customStyle="1" w:styleId="Telobesedila2Znak">
    <w:name w:val="Telo besedila 2 Znak"/>
    <w:link w:val="Telobesedila2"/>
    <w:uiPriority w:val="99"/>
    <w:rPr>
      <w:i/>
      <w:sz w:val="24"/>
    </w:rPr>
  </w:style>
  <w:style w:type="table" w:styleId="Tabelamrea">
    <w:name w:val="Table Grid"/>
    <w:basedOn w:val="Navadnatabela"/>
    <w:uiPriority w:val="39"/>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Pr>
      <w:i/>
      <w:sz w:val="24"/>
    </w:rPr>
  </w:style>
  <w:style w:type="character" w:styleId="Besedilooznabemesta">
    <w:name w:val="Placeholder Text"/>
    <w:basedOn w:val="Privzetapisavaodstavka"/>
    <w:uiPriority w:val="99"/>
    <w:semiHidden/>
    <w:rPr>
      <w:color w:val="808080"/>
    </w:rPr>
  </w:style>
  <w:style w:type="paragraph" w:styleId="Sprotnaopomba-besedilo">
    <w:name w:val="footnote text"/>
    <w:aliases w:val="IFZ f,Footnote,Fußnote,-E Fußnotentext,Fußnotentext Ursprung"/>
    <w:basedOn w:val="Navaden"/>
    <w:link w:val="Sprotnaopomba-besediloZnak"/>
    <w:uiPriority w:val="99"/>
    <w:unhideWhenUsed/>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i/>
      <w:sz w:val="18"/>
      <w:lang w:eastAsia="en-US"/>
    </w:rPr>
  </w:style>
  <w:style w:type="character" w:styleId="Sprotnaopomba-sklic">
    <w:name w:val="footnote reference"/>
    <w:aliases w:val="Footnote number,-E Fußnotenzeichen"/>
    <w:uiPriority w:val="99"/>
    <w:unhideWhenUsed/>
    <w:rPr>
      <w:rFonts w:ascii="Arial" w:hAnsi="Arial"/>
      <w:i/>
      <w:sz w:val="18"/>
      <w:vertAlign w:val="superscript"/>
    </w:rPr>
  </w:style>
  <w:style w:type="character" w:styleId="Nerazreenaomemba">
    <w:name w:val="Unresolved Mention"/>
    <w:basedOn w:val="Privzetapisavaodstavka"/>
    <w:uiPriority w:val="99"/>
    <w:semiHidden/>
    <w:unhideWhenUsed/>
    <w:rPr>
      <w:color w:val="605E5C"/>
      <w:shd w:val="clear" w:color="auto" w:fill="E1DFDD"/>
    </w:rPr>
  </w:style>
  <w:style w:type="paragraph" w:styleId="Revizija">
    <w:name w:val="Revision"/>
    <w:hidden/>
    <w:uiPriority w:val="99"/>
    <w:semiHidden/>
    <w:rsid w:val="0089660B"/>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E55666" w:rsidRDefault="00E55666">
          <w:r>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E55666" w:rsidRDefault="00E55666">
          <w:pPr>
            <w:pStyle w:val="3B496307EB084247AEF76A66013BAD89"/>
          </w:pPr>
          <w:r>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666"/>
    <w:rsid w:val="001A76F9"/>
    <w:rsid w:val="00461011"/>
    <w:rsid w:val="008F7A6C"/>
    <w:rsid w:val="00C4104D"/>
    <w:rsid w:val="00C51DD7"/>
    <w:rsid w:val="00E55666"/>
    <w:rsid w:val="00F47FF5"/>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3B496307EB084247AEF76A66013BAD89">
    <w:name w:val="3B496307EB084247AEF76A66013BAD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14</Pages>
  <Words>6256</Words>
  <Characters>35662</Characters>
  <Application>Microsoft Office Word</Application>
  <DocSecurity>0</DocSecurity>
  <Lines>297</Lines>
  <Paragraphs>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Tanja Kolednik</cp:lastModifiedBy>
  <cp:revision>25</cp:revision>
  <cp:lastPrinted>2021-08-30T08:27:00Z</cp:lastPrinted>
  <dcterms:created xsi:type="dcterms:W3CDTF">2021-11-25T11:00:00Z</dcterms:created>
  <dcterms:modified xsi:type="dcterms:W3CDTF">2022-02-02T13:50:00Z</dcterms:modified>
</cp:coreProperties>
</file>